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72" w:rsidRDefault="00BF5544" w:rsidP="00C86672">
      <w:pPr>
        <w:pStyle w:val="Default"/>
      </w:pPr>
      <w:r>
        <w:t>Рассмотрено на заседании                                                                 Утверждаю</w:t>
      </w:r>
    </w:p>
    <w:p w:rsidR="00BF5544" w:rsidRDefault="00BF5544" w:rsidP="00C86672">
      <w:pPr>
        <w:pStyle w:val="Default"/>
      </w:pPr>
      <w:r>
        <w:t xml:space="preserve"> Педагогического совета                                           </w:t>
      </w:r>
      <w:r w:rsidR="0060617C">
        <w:t xml:space="preserve">                 Директор МБОУ О</w:t>
      </w:r>
      <w:r>
        <w:t>ОШ №</w:t>
      </w:r>
      <w:r w:rsidR="0060617C">
        <w:t xml:space="preserve"> 20</w:t>
      </w:r>
    </w:p>
    <w:p w:rsidR="00BF5544" w:rsidRDefault="00BF5544" w:rsidP="00C86672">
      <w:pPr>
        <w:pStyle w:val="Default"/>
      </w:pPr>
      <w:r>
        <w:t xml:space="preserve">Протокол № </w:t>
      </w:r>
      <w:r w:rsidR="0060617C">
        <w:t>1</w:t>
      </w:r>
      <w:r>
        <w:t xml:space="preserve"> от </w:t>
      </w:r>
      <w:r w:rsidR="0060617C">
        <w:t>26</w:t>
      </w:r>
      <w:r w:rsidR="0060617C" w:rsidRPr="00737C15">
        <w:t>.0</w:t>
      </w:r>
      <w:r w:rsidR="0060617C">
        <w:t>8</w:t>
      </w:r>
      <w:r w:rsidR="0060617C" w:rsidRPr="00737C15">
        <w:t>.2020</w:t>
      </w:r>
      <w:r w:rsidR="0060617C">
        <w:t xml:space="preserve">                                                      </w:t>
      </w:r>
      <w:r>
        <w:t>______________</w:t>
      </w:r>
      <w:r w:rsidR="0060617C">
        <w:t>Касимова Л.В.</w:t>
      </w:r>
    </w:p>
    <w:p w:rsidR="00BF5544" w:rsidRDefault="00BF5544" w:rsidP="00C86672">
      <w:pPr>
        <w:pStyle w:val="Default"/>
      </w:pPr>
      <w:r>
        <w:t xml:space="preserve">                                                                                                     Приказ № </w:t>
      </w:r>
      <w:r w:rsidR="005D2A0D">
        <w:t>81/1</w:t>
      </w:r>
      <w:r>
        <w:t xml:space="preserve"> от </w:t>
      </w:r>
      <w:r w:rsidR="0060617C">
        <w:t>26</w:t>
      </w:r>
      <w:r>
        <w:t>.0</w:t>
      </w:r>
      <w:r w:rsidR="0060617C">
        <w:t>8</w:t>
      </w:r>
      <w:r>
        <w:t>.2020г</w:t>
      </w:r>
    </w:p>
    <w:p w:rsidR="00BF5544" w:rsidRDefault="00BF5544" w:rsidP="00C86672">
      <w:pPr>
        <w:pStyle w:val="Default"/>
      </w:pPr>
      <w:r>
        <w:t xml:space="preserve"> </w:t>
      </w:r>
    </w:p>
    <w:p w:rsidR="00BF5544" w:rsidRDefault="00BF5544" w:rsidP="00C86672">
      <w:pPr>
        <w:pStyle w:val="Default"/>
        <w:jc w:val="center"/>
        <w:rPr>
          <w:b/>
          <w:bCs/>
        </w:rPr>
      </w:pPr>
    </w:p>
    <w:p w:rsidR="00BF5544" w:rsidRDefault="00BF5544" w:rsidP="00C86672">
      <w:pPr>
        <w:pStyle w:val="Default"/>
        <w:jc w:val="center"/>
        <w:rPr>
          <w:b/>
          <w:bCs/>
        </w:rPr>
      </w:pPr>
    </w:p>
    <w:p w:rsidR="00C86672" w:rsidRPr="00C86672" w:rsidRDefault="00C86672" w:rsidP="00C86672">
      <w:pPr>
        <w:pStyle w:val="Default"/>
        <w:jc w:val="center"/>
      </w:pPr>
      <w:r w:rsidRPr="00C86672">
        <w:rPr>
          <w:b/>
          <w:bCs/>
        </w:rPr>
        <w:t>ПРОГРАММА</w:t>
      </w:r>
    </w:p>
    <w:p w:rsidR="002B635F" w:rsidRDefault="00C86672" w:rsidP="00C866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672">
        <w:rPr>
          <w:rFonts w:ascii="Times New Roman" w:hAnsi="Times New Roman" w:cs="Times New Roman"/>
          <w:b/>
          <w:bCs/>
          <w:sz w:val="24"/>
          <w:szCs w:val="24"/>
        </w:rPr>
        <w:t>ЦЕЛЕВОЙ МОДЕЛИ НАСТАВ</w:t>
      </w:r>
      <w:bookmarkStart w:id="0" w:name="_GoBack"/>
      <w:bookmarkEnd w:id="0"/>
      <w:r w:rsidRPr="00C86672">
        <w:rPr>
          <w:rFonts w:ascii="Times New Roman" w:hAnsi="Times New Roman" w:cs="Times New Roman"/>
          <w:b/>
          <w:bCs/>
          <w:sz w:val="24"/>
          <w:szCs w:val="24"/>
        </w:rPr>
        <w:t>НИЧЕСТВА</w:t>
      </w:r>
    </w:p>
    <w:p w:rsidR="00C86672" w:rsidRDefault="0060617C" w:rsidP="00C866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О</w:t>
      </w:r>
      <w:r w:rsidR="00C86672">
        <w:rPr>
          <w:rFonts w:ascii="Times New Roman" w:hAnsi="Times New Roman" w:cs="Times New Roman"/>
          <w:b/>
          <w:bCs/>
          <w:sz w:val="24"/>
          <w:szCs w:val="24"/>
        </w:rPr>
        <w:t xml:space="preserve">ОШ №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C86672" w:rsidRDefault="00C86672" w:rsidP="00C86672">
      <w:pPr>
        <w:pStyle w:val="Default"/>
      </w:pPr>
    </w:p>
    <w:p w:rsidR="00C86672" w:rsidRPr="00EF5357" w:rsidRDefault="00C86672" w:rsidP="00C86672">
      <w:pPr>
        <w:pStyle w:val="Default"/>
        <w:jc w:val="center"/>
        <w:rPr>
          <w:sz w:val="28"/>
          <w:szCs w:val="28"/>
        </w:rPr>
      </w:pPr>
      <w:r w:rsidRPr="00EF5357">
        <w:rPr>
          <w:b/>
          <w:bCs/>
          <w:sz w:val="28"/>
          <w:szCs w:val="28"/>
        </w:rPr>
        <w:t>1. Пояснительная записка.</w:t>
      </w:r>
    </w:p>
    <w:p w:rsidR="00C86672" w:rsidRDefault="00C86672" w:rsidP="0060617C">
      <w:pPr>
        <w:pStyle w:val="Default"/>
        <w:jc w:val="both"/>
      </w:pPr>
      <w:r w:rsidRPr="00C86672">
        <w:t>Настоящая целева</w:t>
      </w:r>
      <w:r w:rsidR="0060617C">
        <w:t>я модель наставничества в МБОУ О</w:t>
      </w:r>
      <w:r w:rsidRPr="00C86672">
        <w:t xml:space="preserve">ОШ № </w:t>
      </w:r>
      <w:r w:rsidR="0060617C">
        <w:t>20</w:t>
      </w:r>
      <w:r w:rsidRPr="00C86672">
        <w:t xml:space="preserve"> (далее - Учреждение), осуществляющей образовательную деятельность по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"Успех каждого ребенка" национального проекта "Образование". </w:t>
      </w:r>
    </w:p>
    <w:p w:rsidR="00C86672" w:rsidRPr="00C86672" w:rsidRDefault="00C86672" w:rsidP="0060617C">
      <w:pPr>
        <w:pStyle w:val="Default"/>
        <w:jc w:val="both"/>
      </w:pPr>
    </w:p>
    <w:p w:rsidR="00C86672" w:rsidRDefault="00C86672" w:rsidP="0060617C">
      <w:pPr>
        <w:jc w:val="both"/>
        <w:rPr>
          <w:rFonts w:ascii="Times New Roman" w:hAnsi="Times New Roman" w:cs="Times New Roman"/>
          <w:sz w:val="24"/>
          <w:szCs w:val="24"/>
        </w:rPr>
      </w:pPr>
      <w:r w:rsidRPr="00C86672">
        <w:rPr>
          <w:rFonts w:ascii="Times New Roman" w:hAnsi="Times New Roman" w:cs="Times New Roman"/>
          <w:b/>
          <w:bCs/>
          <w:sz w:val="24"/>
          <w:szCs w:val="24"/>
        </w:rPr>
        <w:t xml:space="preserve">Целью внедрения </w:t>
      </w:r>
      <w:r w:rsidRPr="00C86672">
        <w:rPr>
          <w:rFonts w:ascii="Times New Roman" w:hAnsi="Times New Roman" w:cs="Times New Roman"/>
          <w:sz w:val="24"/>
          <w:szCs w:val="24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</w:t>
      </w:r>
      <w:r w:rsidR="00B872EA">
        <w:rPr>
          <w:rFonts w:ascii="Times New Roman" w:hAnsi="Times New Roman" w:cs="Times New Roman"/>
          <w:sz w:val="24"/>
          <w:szCs w:val="24"/>
        </w:rPr>
        <w:t>в возрасте от 11 до 1</w:t>
      </w:r>
      <w:r w:rsidR="0060617C">
        <w:rPr>
          <w:rFonts w:ascii="Times New Roman" w:hAnsi="Times New Roman" w:cs="Times New Roman"/>
          <w:sz w:val="24"/>
          <w:szCs w:val="24"/>
        </w:rPr>
        <w:t xml:space="preserve">6 </w:t>
      </w:r>
      <w:r w:rsidR="00B872EA">
        <w:rPr>
          <w:rFonts w:ascii="Times New Roman" w:hAnsi="Times New Roman" w:cs="Times New Roman"/>
          <w:sz w:val="24"/>
          <w:szCs w:val="24"/>
        </w:rPr>
        <w:t xml:space="preserve">лет, педагогических работников разных </w:t>
      </w:r>
      <w:r w:rsidR="00DF4E18">
        <w:rPr>
          <w:rFonts w:ascii="Times New Roman" w:hAnsi="Times New Roman" w:cs="Times New Roman"/>
          <w:sz w:val="24"/>
          <w:szCs w:val="24"/>
        </w:rPr>
        <w:t>уровней образования и молодых с</w:t>
      </w:r>
      <w:r w:rsidR="00B872EA">
        <w:rPr>
          <w:rFonts w:ascii="Times New Roman" w:hAnsi="Times New Roman" w:cs="Times New Roman"/>
          <w:sz w:val="24"/>
          <w:szCs w:val="24"/>
        </w:rPr>
        <w:t>пециалистов образовательной организации.</w:t>
      </w:r>
    </w:p>
    <w:p w:rsidR="00C86672" w:rsidRDefault="00C86672" w:rsidP="00B872EA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Целевая модель </w:t>
      </w:r>
      <w:r w:rsidR="00B872EA">
        <w:rPr>
          <w:b/>
          <w:bCs/>
          <w:sz w:val="26"/>
          <w:szCs w:val="26"/>
        </w:rPr>
        <w:t>наставничества ориентировано на:</w:t>
      </w:r>
    </w:p>
    <w:p w:rsidR="00376D84" w:rsidRDefault="00376D84" w:rsidP="00B872EA">
      <w:pPr>
        <w:pStyle w:val="Default"/>
        <w:rPr>
          <w:b/>
          <w:bCs/>
          <w:sz w:val="26"/>
          <w:szCs w:val="26"/>
        </w:rPr>
      </w:pPr>
    </w:p>
    <w:p w:rsidR="00553D1D" w:rsidRPr="00376D84" w:rsidRDefault="00553D1D" w:rsidP="0060617C">
      <w:pPr>
        <w:tabs>
          <w:tab w:val="left" w:pos="1033"/>
          <w:tab w:val="left" w:pos="1034"/>
        </w:tabs>
        <w:spacing w:line="273" w:lineRule="auto"/>
        <w:ind w:right="287"/>
        <w:jc w:val="both"/>
        <w:rPr>
          <w:rFonts w:ascii="Times New Roman" w:hAnsi="Times New Roman" w:cs="Times New Roman"/>
          <w:sz w:val="24"/>
          <w:szCs w:val="24"/>
        </w:rPr>
      </w:pPr>
      <w:r w:rsidRPr="00376D84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Pr="00376D84">
        <w:rPr>
          <w:rFonts w:ascii="Times New Roman" w:hAnsi="Times New Roman" w:cs="Times New Roman"/>
          <w:sz w:val="24"/>
          <w:szCs w:val="24"/>
        </w:rPr>
        <w:t>, который оказался перед ситуацией сложного выбора образовательной траектории или профессии, недостаточно мотивирован к учебе, испытывает трудности с адаптацией в школьном</w:t>
      </w:r>
      <w:r w:rsidRPr="00376D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sz w:val="24"/>
          <w:szCs w:val="24"/>
        </w:rPr>
        <w:t>коллективе;</w:t>
      </w:r>
    </w:p>
    <w:p w:rsidR="00553D1D" w:rsidRPr="00376D84" w:rsidRDefault="00553D1D" w:rsidP="0060617C">
      <w:pPr>
        <w:tabs>
          <w:tab w:val="left" w:pos="1033"/>
          <w:tab w:val="left" w:pos="1034"/>
        </w:tabs>
        <w:spacing w:before="1" w:line="273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376D84">
        <w:rPr>
          <w:rFonts w:ascii="Times New Roman" w:hAnsi="Times New Roman" w:cs="Times New Roman"/>
          <w:b/>
          <w:sz w:val="24"/>
          <w:szCs w:val="24"/>
        </w:rPr>
        <w:t>талантливого обучающегося</w:t>
      </w:r>
      <w:r w:rsidRPr="00376D84">
        <w:rPr>
          <w:rFonts w:ascii="Times New Roman" w:hAnsi="Times New Roman" w:cs="Times New Roman"/>
          <w:sz w:val="24"/>
          <w:szCs w:val="24"/>
        </w:rPr>
        <w:t>, которому сложно раскрыть свой потенциал в рамках стандартной образовательной программы либо испытывающему трудности</w:t>
      </w:r>
      <w:r w:rsidRPr="00376D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sz w:val="24"/>
          <w:szCs w:val="24"/>
        </w:rPr>
        <w:t>коммуникации;</w:t>
      </w:r>
    </w:p>
    <w:p w:rsidR="00553D1D" w:rsidRPr="00376D84" w:rsidRDefault="00553D1D" w:rsidP="0060617C">
      <w:pPr>
        <w:tabs>
          <w:tab w:val="left" w:pos="1033"/>
          <w:tab w:val="left" w:pos="1034"/>
          <w:tab w:val="left" w:pos="3134"/>
          <w:tab w:val="left" w:pos="3539"/>
          <w:tab w:val="left" w:pos="5874"/>
          <w:tab w:val="left" w:pos="8148"/>
          <w:tab w:val="left" w:pos="9563"/>
          <w:tab w:val="left" w:pos="10644"/>
          <w:tab w:val="left" w:pos="12045"/>
          <w:tab w:val="left" w:pos="13700"/>
        </w:tabs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376D84">
        <w:rPr>
          <w:rFonts w:ascii="Times New Roman" w:hAnsi="Times New Roman" w:cs="Times New Roman"/>
          <w:b/>
          <w:sz w:val="24"/>
          <w:szCs w:val="24"/>
        </w:rPr>
        <w:t>обучающегося ограниченными</w:t>
      </w:r>
      <w:r w:rsidRPr="00376D84">
        <w:rPr>
          <w:rFonts w:ascii="Times New Roman" w:hAnsi="Times New Roman" w:cs="Times New Roman"/>
          <w:b/>
          <w:sz w:val="24"/>
          <w:szCs w:val="24"/>
        </w:rPr>
        <w:tab/>
        <w:t>возможностями</w:t>
      </w:r>
      <w:r w:rsidR="006C7BDC" w:rsidRPr="00376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b/>
          <w:sz w:val="24"/>
          <w:szCs w:val="24"/>
        </w:rPr>
        <w:t>здоровья</w:t>
      </w:r>
      <w:r w:rsidR="006C7BDC" w:rsidRPr="00376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b/>
          <w:sz w:val="24"/>
          <w:szCs w:val="24"/>
        </w:rPr>
        <w:t>(ОВЗ</w:t>
      </w:r>
      <w:proofErr w:type="gramStart"/>
      <w:r w:rsidRPr="00376D84">
        <w:rPr>
          <w:rFonts w:ascii="Times New Roman" w:hAnsi="Times New Roman" w:cs="Times New Roman"/>
          <w:b/>
          <w:sz w:val="24"/>
          <w:szCs w:val="24"/>
        </w:rPr>
        <w:t>)</w:t>
      </w:r>
      <w:r w:rsidRPr="00376D84">
        <w:rPr>
          <w:rFonts w:ascii="Times New Roman" w:hAnsi="Times New Roman" w:cs="Times New Roman"/>
          <w:sz w:val="24"/>
          <w:szCs w:val="24"/>
        </w:rPr>
        <w:t>,которому</w:t>
      </w:r>
      <w:proofErr w:type="gramEnd"/>
      <w:r w:rsidR="006C7BDC" w:rsidRPr="00376D84">
        <w:rPr>
          <w:rFonts w:ascii="Times New Roman" w:hAnsi="Times New Roman" w:cs="Times New Roman"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sz w:val="24"/>
          <w:szCs w:val="24"/>
        </w:rPr>
        <w:t>приходится</w:t>
      </w:r>
      <w:r w:rsidR="006C7BDC" w:rsidRPr="00376D84">
        <w:rPr>
          <w:rFonts w:ascii="Times New Roman" w:hAnsi="Times New Roman" w:cs="Times New Roman"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w w:val="95"/>
          <w:sz w:val="24"/>
          <w:szCs w:val="24"/>
        </w:rPr>
        <w:t xml:space="preserve">преодолевать </w:t>
      </w:r>
      <w:r w:rsidRPr="00376D84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376D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sz w:val="24"/>
          <w:szCs w:val="24"/>
        </w:rPr>
        <w:t>барьеры;</w:t>
      </w:r>
    </w:p>
    <w:p w:rsidR="00553D1D" w:rsidRPr="00376D84" w:rsidRDefault="00553D1D" w:rsidP="0060617C">
      <w:pPr>
        <w:tabs>
          <w:tab w:val="left" w:pos="1033"/>
          <w:tab w:val="left" w:pos="1034"/>
        </w:tabs>
        <w:spacing w:line="34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6D84">
        <w:rPr>
          <w:rFonts w:ascii="Times New Roman" w:hAnsi="Times New Roman" w:cs="Times New Roman"/>
          <w:b/>
          <w:sz w:val="24"/>
          <w:szCs w:val="24"/>
        </w:rPr>
        <w:t>педагога - молодого специалиста</w:t>
      </w:r>
      <w:r w:rsidRPr="00376D84">
        <w:rPr>
          <w:rFonts w:ascii="Times New Roman" w:hAnsi="Times New Roman" w:cs="Times New Roman"/>
          <w:sz w:val="24"/>
          <w:szCs w:val="24"/>
        </w:rPr>
        <w:t>, адаптирующегося в новом</w:t>
      </w:r>
      <w:r w:rsidRPr="00376D8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sz w:val="24"/>
          <w:szCs w:val="24"/>
        </w:rPr>
        <w:t>коллективе;</w:t>
      </w:r>
    </w:p>
    <w:p w:rsidR="00553D1D" w:rsidRPr="00376D84" w:rsidRDefault="00553D1D" w:rsidP="0060617C">
      <w:pPr>
        <w:tabs>
          <w:tab w:val="left" w:pos="1034"/>
        </w:tabs>
        <w:spacing w:before="81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376D84">
        <w:rPr>
          <w:rFonts w:ascii="Times New Roman" w:hAnsi="Times New Roman" w:cs="Times New Roman"/>
          <w:b/>
          <w:sz w:val="24"/>
          <w:szCs w:val="24"/>
        </w:rPr>
        <w:t>педагога с большим стажем</w:t>
      </w:r>
      <w:r w:rsidRPr="00376D84">
        <w:rPr>
          <w:rFonts w:ascii="Times New Roman" w:hAnsi="Times New Roman" w:cs="Times New Roman"/>
          <w:sz w:val="24"/>
          <w:szCs w:val="24"/>
        </w:rPr>
        <w:t>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</w:t>
      </w:r>
      <w:r w:rsidRPr="00376D8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76D84">
        <w:rPr>
          <w:rFonts w:ascii="Times New Roman" w:hAnsi="Times New Roman" w:cs="Times New Roman"/>
          <w:sz w:val="24"/>
          <w:szCs w:val="24"/>
        </w:rPr>
        <w:t>выгорания.</w:t>
      </w:r>
    </w:p>
    <w:p w:rsidR="00C86672" w:rsidRDefault="00C86672" w:rsidP="00B872EA">
      <w:pPr>
        <w:pStyle w:val="Default"/>
        <w:jc w:val="center"/>
        <w:rPr>
          <w:b/>
          <w:bCs/>
          <w:sz w:val="28"/>
          <w:szCs w:val="28"/>
        </w:rPr>
      </w:pPr>
      <w:r w:rsidRPr="00EF5357">
        <w:rPr>
          <w:b/>
          <w:bCs/>
          <w:sz w:val="28"/>
          <w:szCs w:val="28"/>
        </w:rPr>
        <w:t>2. Нормативные основы целевой модели наставничества.</w:t>
      </w:r>
    </w:p>
    <w:p w:rsidR="00EF5357" w:rsidRPr="00EF5357" w:rsidRDefault="00EF5357" w:rsidP="00B872EA">
      <w:pPr>
        <w:pStyle w:val="Default"/>
        <w:jc w:val="center"/>
        <w:rPr>
          <w:b/>
          <w:bCs/>
          <w:sz w:val="28"/>
          <w:szCs w:val="28"/>
        </w:rPr>
      </w:pPr>
    </w:p>
    <w:p w:rsidR="006C7BDC" w:rsidRPr="006C7BDC" w:rsidRDefault="006C7BDC" w:rsidP="006C7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7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Нормативные правовые акты международного уровня. </w:t>
      </w:r>
    </w:p>
    <w:p w:rsidR="006C7BDC" w:rsidRPr="00EF5357" w:rsidRDefault="006C7BDC" w:rsidP="006C7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BDC">
        <w:rPr>
          <w:rFonts w:ascii="Times New Roman" w:hAnsi="Times New Roman" w:cs="Times New Roman"/>
          <w:color w:val="000000"/>
          <w:sz w:val="24"/>
          <w:szCs w:val="24"/>
        </w:rPr>
        <w:t xml:space="preserve">• Конвенция о правах ребенка, одобренная Генеральной Ассамблеей ООН 20 ноября 1989 </w:t>
      </w:r>
      <w:r w:rsidRPr="00EF5357">
        <w:rPr>
          <w:rFonts w:ascii="Times New Roman" w:hAnsi="Times New Roman" w:cs="Times New Roman"/>
          <w:sz w:val="24"/>
          <w:szCs w:val="24"/>
        </w:rPr>
        <w:t>г., ратифицированной Постановлением ВС СССР от 13 июня 1990 г. N 1559- 1.</w:t>
      </w:r>
    </w:p>
    <w:p w:rsidR="00DF4E18" w:rsidRDefault="00DF4E18" w:rsidP="00B872EA">
      <w:pPr>
        <w:pStyle w:val="Default"/>
        <w:rPr>
          <w:b/>
          <w:bCs/>
        </w:rPr>
      </w:pPr>
    </w:p>
    <w:p w:rsidR="00DF4E18" w:rsidRDefault="00DF4E18" w:rsidP="00B872EA">
      <w:pPr>
        <w:pStyle w:val="Default"/>
        <w:rPr>
          <w:b/>
          <w:bCs/>
        </w:rPr>
      </w:pPr>
    </w:p>
    <w:p w:rsidR="00DF4E18" w:rsidRDefault="00DF4E18" w:rsidP="00B872EA">
      <w:pPr>
        <w:pStyle w:val="Default"/>
        <w:rPr>
          <w:b/>
          <w:bCs/>
        </w:rPr>
      </w:pPr>
    </w:p>
    <w:p w:rsidR="00B872EA" w:rsidRPr="00EF5357" w:rsidRDefault="00B872EA" w:rsidP="00B872EA">
      <w:pPr>
        <w:pStyle w:val="Default"/>
      </w:pPr>
      <w:r w:rsidRPr="00EF5357">
        <w:rPr>
          <w:b/>
          <w:bCs/>
        </w:rPr>
        <w:t xml:space="preserve">Нормативные правовые акты Российской Федерации. </w:t>
      </w:r>
    </w:p>
    <w:p w:rsidR="00B872EA" w:rsidRPr="00EF5357" w:rsidRDefault="00B872EA" w:rsidP="00B872EA">
      <w:pPr>
        <w:pStyle w:val="Default"/>
        <w:numPr>
          <w:ilvl w:val="0"/>
          <w:numId w:val="3"/>
        </w:numPr>
      </w:pPr>
      <w:r w:rsidRPr="00EF5357">
        <w:t xml:space="preserve">Конституция Российской Федерации. </w:t>
      </w:r>
    </w:p>
    <w:p w:rsidR="00B872EA" w:rsidRPr="00EF5357" w:rsidRDefault="00B872EA" w:rsidP="00B872EA">
      <w:pPr>
        <w:pStyle w:val="Default"/>
        <w:numPr>
          <w:ilvl w:val="0"/>
          <w:numId w:val="3"/>
        </w:numPr>
      </w:pPr>
      <w:r w:rsidRPr="00EF5357">
        <w:t>Федеральный закон от 29 декабря 2012 г. N 273-ФЗ "Об образовании в Российской Федерации".</w:t>
      </w:r>
    </w:p>
    <w:p w:rsidR="00B872EA" w:rsidRPr="00EF5357" w:rsidRDefault="00B872EA" w:rsidP="00B872EA">
      <w:pPr>
        <w:pStyle w:val="Default"/>
        <w:numPr>
          <w:ilvl w:val="0"/>
          <w:numId w:val="3"/>
        </w:numPr>
      </w:pPr>
      <w:r w:rsidRPr="00EF5357"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</w:t>
      </w:r>
    </w:p>
    <w:p w:rsidR="00B872EA" w:rsidRPr="00EF5357" w:rsidRDefault="00B872EA" w:rsidP="00B872EA">
      <w:pPr>
        <w:pStyle w:val="Default"/>
        <w:numPr>
          <w:ilvl w:val="0"/>
          <w:numId w:val="3"/>
        </w:numPr>
        <w:spacing w:after="80"/>
      </w:pPr>
      <w:r w:rsidRPr="00EF5357"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 </w:t>
      </w:r>
    </w:p>
    <w:p w:rsidR="00B872EA" w:rsidRPr="00EF5357" w:rsidRDefault="00B872EA" w:rsidP="00B872EA">
      <w:pPr>
        <w:pStyle w:val="Default"/>
        <w:numPr>
          <w:ilvl w:val="0"/>
          <w:numId w:val="3"/>
        </w:numPr>
        <w:spacing w:after="80"/>
      </w:pPr>
      <w:r w:rsidRPr="00EF5357">
        <w:t xml:space="preserve">Стратегия развития воспитания в Российской Федерации до 2025 года (утвержденная распоряжением Правительства Российской Федерации от 29 мая 2015 г. N 996-р). </w:t>
      </w:r>
    </w:p>
    <w:p w:rsidR="00B872EA" w:rsidRPr="00EF5357" w:rsidRDefault="00B872EA" w:rsidP="00B872EA">
      <w:pPr>
        <w:pStyle w:val="Default"/>
        <w:numPr>
          <w:ilvl w:val="0"/>
          <w:numId w:val="3"/>
        </w:numPr>
        <w:spacing w:after="80"/>
      </w:pPr>
      <w:r w:rsidRPr="00EF5357">
        <w:t xml:space="preserve">Гражданский кодекс Российской Федерации. </w:t>
      </w:r>
    </w:p>
    <w:p w:rsidR="00B872EA" w:rsidRPr="00EF5357" w:rsidRDefault="00B872EA" w:rsidP="006C7BDC">
      <w:pPr>
        <w:pStyle w:val="Default"/>
        <w:numPr>
          <w:ilvl w:val="0"/>
          <w:numId w:val="3"/>
        </w:numPr>
        <w:spacing w:after="80"/>
      </w:pPr>
      <w:r w:rsidRPr="00EF5357">
        <w:t xml:space="preserve">Трудовой кодекс Российской Федерации. </w:t>
      </w:r>
    </w:p>
    <w:p w:rsidR="00EF5357" w:rsidRDefault="00EF5357" w:rsidP="00EF5357">
      <w:pPr>
        <w:pStyle w:val="Default"/>
        <w:numPr>
          <w:ilvl w:val="0"/>
          <w:numId w:val="3"/>
        </w:numPr>
      </w:pPr>
      <w:r w:rsidRPr="00EF5357"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</w:r>
    </w:p>
    <w:p w:rsidR="00376D84" w:rsidRPr="00EF5357" w:rsidRDefault="00376D84" w:rsidP="00DF4E18">
      <w:pPr>
        <w:pStyle w:val="Default"/>
        <w:ind w:left="720"/>
      </w:pPr>
    </w:p>
    <w:p w:rsidR="00EF5357" w:rsidRPr="00EF5357" w:rsidRDefault="0060617C" w:rsidP="00EF5357">
      <w:pPr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Нормативные правовые акты МБОУ О</w:t>
      </w:r>
      <w:r w:rsidR="00EF5357" w:rsidRPr="00EF53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ОШ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</w:p>
    <w:p w:rsidR="00EF5357" w:rsidRPr="00EF5357" w:rsidRDefault="00EF5357" w:rsidP="00EF5357">
      <w:pPr>
        <w:pStyle w:val="a3"/>
        <w:numPr>
          <w:ilvl w:val="0"/>
          <w:numId w:val="3"/>
        </w:numPr>
        <w:adjustRightInd w:val="0"/>
        <w:spacing w:after="82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Устав муниципального бюджетного общеобразовательного учреждения </w:t>
      </w:r>
      <w:r w:rsidR="0060617C">
        <w:rPr>
          <w:color w:val="000000"/>
          <w:sz w:val="24"/>
          <w:szCs w:val="24"/>
        </w:rPr>
        <w:t xml:space="preserve">основной </w:t>
      </w:r>
      <w:r w:rsidR="0004245D">
        <w:rPr>
          <w:color w:val="000000"/>
          <w:sz w:val="24"/>
          <w:szCs w:val="24"/>
        </w:rPr>
        <w:t xml:space="preserve">общеобразовательной школы № </w:t>
      </w:r>
      <w:r w:rsidR="0060617C">
        <w:rPr>
          <w:color w:val="000000"/>
          <w:sz w:val="24"/>
          <w:szCs w:val="24"/>
        </w:rPr>
        <w:t>20</w:t>
      </w:r>
      <w:r w:rsidR="0004245D">
        <w:rPr>
          <w:color w:val="000000"/>
          <w:sz w:val="24"/>
          <w:szCs w:val="24"/>
        </w:rPr>
        <w:t xml:space="preserve"> города Новошахтинска</w:t>
      </w:r>
    </w:p>
    <w:p w:rsidR="00EF5357" w:rsidRPr="00EF5357" w:rsidRDefault="00EF5357" w:rsidP="00EF5357">
      <w:pPr>
        <w:pStyle w:val="a3"/>
        <w:numPr>
          <w:ilvl w:val="0"/>
          <w:numId w:val="3"/>
        </w:numPr>
        <w:adjustRightInd w:val="0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Положение о наставничестве по форме «ученик-ученик» </w:t>
      </w:r>
    </w:p>
    <w:p w:rsidR="00EF5357" w:rsidRPr="00EF5357" w:rsidRDefault="00EF5357" w:rsidP="00EF5357">
      <w:pPr>
        <w:pStyle w:val="a3"/>
        <w:adjustRightInd w:val="0"/>
        <w:ind w:left="720" w:firstLine="0"/>
        <w:rPr>
          <w:b/>
          <w:bCs/>
          <w:color w:val="000000"/>
          <w:sz w:val="24"/>
          <w:szCs w:val="24"/>
        </w:rPr>
      </w:pPr>
    </w:p>
    <w:p w:rsidR="00EF5357" w:rsidRPr="00EF5357" w:rsidRDefault="00EF5357" w:rsidP="00EF5357">
      <w:pPr>
        <w:pStyle w:val="a3"/>
        <w:adjustRightInd w:val="0"/>
        <w:ind w:left="720" w:firstLine="0"/>
        <w:jc w:val="center"/>
        <w:rPr>
          <w:b/>
          <w:bCs/>
          <w:color w:val="000000"/>
          <w:sz w:val="28"/>
          <w:szCs w:val="28"/>
        </w:rPr>
      </w:pPr>
      <w:r w:rsidRPr="00EF5357">
        <w:rPr>
          <w:b/>
          <w:bCs/>
          <w:color w:val="000000"/>
          <w:sz w:val="28"/>
          <w:szCs w:val="28"/>
        </w:rPr>
        <w:t xml:space="preserve">3. Задачи целевой модели наставничества </w:t>
      </w:r>
    </w:p>
    <w:p w:rsidR="00EF5357" w:rsidRPr="00EF5357" w:rsidRDefault="00EF5357" w:rsidP="00EF5357">
      <w:pPr>
        <w:pStyle w:val="a3"/>
        <w:adjustRightInd w:val="0"/>
        <w:ind w:left="720" w:firstLine="0"/>
        <w:rPr>
          <w:b/>
          <w:bCs/>
          <w:color w:val="000000"/>
          <w:sz w:val="24"/>
          <w:szCs w:val="24"/>
        </w:rPr>
      </w:pPr>
    </w:p>
    <w:p w:rsidR="00EF5357" w:rsidRPr="00EF5357" w:rsidRDefault="00EF5357" w:rsidP="00EF5357">
      <w:pPr>
        <w:pStyle w:val="a3"/>
        <w:numPr>
          <w:ilvl w:val="0"/>
          <w:numId w:val="7"/>
        </w:numPr>
        <w:adjustRightInd w:val="0"/>
        <w:rPr>
          <w:b/>
          <w:bCs/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Разработка и реализация мероприятий «дорожной карты» внедрения целевой модели. </w:t>
      </w:r>
    </w:p>
    <w:p w:rsidR="00EF5357" w:rsidRPr="00EF5357" w:rsidRDefault="00EF5357" w:rsidP="00EF5357">
      <w:pPr>
        <w:pStyle w:val="a3"/>
        <w:numPr>
          <w:ilvl w:val="0"/>
          <w:numId w:val="7"/>
        </w:numPr>
        <w:adjustRightInd w:val="0"/>
        <w:spacing w:after="82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Разработка и реализация программы наставничества. </w:t>
      </w:r>
    </w:p>
    <w:p w:rsidR="00EF5357" w:rsidRPr="00EF5357" w:rsidRDefault="00EF5357" w:rsidP="00EF5357">
      <w:pPr>
        <w:pStyle w:val="a3"/>
        <w:numPr>
          <w:ilvl w:val="0"/>
          <w:numId w:val="7"/>
        </w:numPr>
        <w:adjustRightInd w:val="0"/>
        <w:spacing w:after="82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 </w:t>
      </w:r>
    </w:p>
    <w:p w:rsidR="00EF5357" w:rsidRPr="00EF5357" w:rsidRDefault="00EF5357" w:rsidP="00EF5357">
      <w:pPr>
        <w:pStyle w:val="a3"/>
        <w:numPr>
          <w:ilvl w:val="0"/>
          <w:numId w:val="7"/>
        </w:numPr>
        <w:adjustRightInd w:val="0"/>
        <w:spacing w:after="82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Инфраструктурное и материально-техническое обеспечение реализации программ наставничества. </w:t>
      </w:r>
    </w:p>
    <w:p w:rsidR="00EF5357" w:rsidRPr="00EF5357" w:rsidRDefault="00EF5357" w:rsidP="00EF5357">
      <w:pPr>
        <w:pStyle w:val="a3"/>
        <w:numPr>
          <w:ilvl w:val="0"/>
          <w:numId w:val="7"/>
        </w:numPr>
        <w:adjustRightInd w:val="0"/>
        <w:spacing w:after="82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Осуществление персонифицированного учета обучающихся, участвующих в программах наставничества. </w:t>
      </w:r>
    </w:p>
    <w:p w:rsidR="00EF5357" w:rsidRPr="00EF5357" w:rsidRDefault="00EF5357" w:rsidP="00EF5357">
      <w:pPr>
        <w:pStyle w:val="a3"/>
        <w:numPr>
          <w:ilvl w:val="0"/>
          <w:numId w:val="7"/>
        </w:numPr>
        <w:adjustRightInd w:val="0"/>
        <w:spacing w:after="82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Проведение внутреннего мониторинга реализации и эффективности программ наставничества в школе. </w:t>
      </w:r>
    </w:p>
    <w:p w:rsidR="00EF5357" w:rsidRPr="00EF5357" w:rsidRDefault="00EF5357" w:rsidP="00EF5357">
      <w:pPr>
        <w:pStyle w:val="a3"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 w:rsidRPr="00EF5357">
        <w:rPr>
          <w:color w:val="000000"/>
          <w:sz w:val="24"/>
          <w:szCs w:val="24"/>
        </w:rPr>
        <w:t xml:space="preserve">Формирования баз данных Программы наставничества и лучших практик. </w:t>
      </w:r>
    </w:p>
    <w:p w:rsidR="00EF5357" w:rsidRDefault="00EF5357" w:rsidP="00EF5357">
      <w:pPr>
        <w:pStyle w:val="a3"/>
        <w:adjustRightInd w:val="0"/>
        <w:ind w:left="720" w:firstLine="0"/>
        <w:rPr>
          <w:b/>
          <w:bCs/>
          <w:color w:val="000000"/>
          <w:sz w:val="24"/>
          <w:szCs w:val="24"/>
        </w:rPr>
      </w:pPr>
    </w:p>
    <w:p w:rsidR="00EF5357" w:rsidRPr="00EF5357" w:rsidRDefault="00EF5357" w:rsidP="00EF5357">
      <w:pPr>
        <w:pStyle w:val="a3"/>
        <w:numPr>
          <w:ilvl w:val="0"/>
          <w:numId w:val="8"/>
        </w:numPr>
        <w:adjustRightInd w:val="0"/>
        <w:jc w:val="left"/>
        <w:rPr>
          <w:color w:val="000000"/>
          <w:sz w:val="28"/>
          <w:szCs w:val="28"/>
        </w:rPr>
      </w:pPr>
      <w:r w:rsidRPr="00EF5357">
        <w:rPr>
          <w:b/>
          <w:bCs/>
          <w:color w:val="000000"/>
          <w:sz w:val="28"/>
          <w:szCs w:val="28"/>
        </w:rPr>
        <w:t xml:space="preserve">Ожидаемые результаты внедрения целевой модели </w:t>
      </w:r>
      <w:r>
        <w:rPr>
          <w:b/>
          <w:bCs/>
          <w:color w:val="000000"/>
          <w:sz w:val="28"/>
          <w:szCs w:val="28"/>
        </w:rPr>
        <w:t>н</w:t>
      </w:r>
      <w:r w:rsidRPr="00EF5357">
        <w:rPr>
          <w:b/>
          <w:bCs/>
          <w:color w:val="000000"/>
          <w:sz w:val="28"/>
          <w:szCs w:val="28"/>
        </w:rPr>
        <w:t xml:space="preserve">аставничества </w:t>
      </w:r>
    </w:p>
    <w:p w:rsidR="003E47F8" w:rsidRPr="003E47F8" w:rsidRDefault="003E47F8" w:rsidP="00EF5357">
      <w:pPr>
        <w:adjustRightInd w:val="0"/>
        <w:spacing w:after="79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F5357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Измеримое улучшение показателей обучающихся в образовательной, культурной, спортивной сферах.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</w:t>
      </w:r>
      <w:r w:rsidRPr="003E47F8">
        <w:rPr>
          <w:color w:val="000000"/>
          <w:sz w:val="24"/>
          <w:szCs w:val="24"/>
        </w:rPr>
        <w:lastRenderedPageBreak/>
        <w:t xml:space="preserve">основе партнерства.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Рост мотивации к учебе и саморазвитию учащихся. </w:t>
      </w:r>
    </w:p>
    <w:p w:rsidR="00EF5357" w:rsidRPr="003E47F8" w:rsidRDefault="003E47F8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>Сн</w:t>
      </w:r>
      <w:r w:rsidR="00EF5357" w:rsidRPr="003E47F8">
        <w:rPr>
          <w:color w:val="000000"/>
          <w:sz w:val="24"/>
          <w:szCs w:val="24"/>
        </w:rPr>
        <w:t xml:space="preserve">ижение показателей неуспеваемости учащихся.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Практическая реализация концепции построения индивидуальных образовательных траекторий.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Рост числа обучающихся, прошедших </w:t>
      </w:r>
      <w:proofErr w:type="spellStart"/>
      <w:r w:rsidRPr="003E47F8">
        <w:rPr>
          <w:color w:val="000000"/>
          <w:sz w:val="24"/>
          <w:szCs w:val="24"/>
        </w:rPr>
        <w:t>профориентационные</w:t>
      </w:r>
      <w:proofErr w:type="spellEnd"/>
      <w:r w:rsidRPr="003E47F8">
        <w:rPr>
          <w:color w:val="000000"/>
          <w:sz w:val="24"/>
          <w:szCs w:val="24"/>
        </w:rPr>
        <w:t xml:space="preserve"> мероприятия.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Формирования активной гражданской позиции школьного сообщества.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Повышение уровня </w:t>
      </w:r>
      <w:proofErr w:type="spellStart"/>
      <w:r w:rsidRPr="003E47F8">
        <w:rPr>
          <w:color w:val="000000"/>
          <w:sz w:val="24"/>
          <w:szCs w:val="24"/>
        </w:rPr>
        <w:t>сформированности</w:t>
      </w:r>
      <w:proofErr w:type="spellEnd"/>
      <w:r w:rsidRPr="003E47F8">
        <w:rPr>
          <w:color w:val="000000"/>
          <w:sz w:val="24"/>
          <w:szCs w:val="24"/>
        </w:rPr>
        <w:t xml:space="preserve"> ценностных и жизненных позиций и ориентиров.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Снижение конфликтности и развитые коммуникативных навыков для горизонтального и вертикального социального движения.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Увеличение доли учащихся, участвующих в программах развития талантливых обучающихся. </w:t>
      </w:r>
    </w:p>
    <w:p w:rsidR="00EF5357" w:rsidRPr="003E47F8" w:rsidRDefault="00EF5357" w:rsidP="003E47F8">
      <w:pPr>
        <w:pStyle w:val="a3"/>
        <w:numPr>
          <w:ilvl w:val="0"/>
          <w:numId w:val="9"/>
        </w:numPr>
        <w:adjustRightInd w:val="0"/>
        <w:spacing w:after="79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Снижение проблем адаптации в (новом) учебном коллективе: психологические, организационные и социальные. </w:t>
      </w:r>
    </w:p>
    <w:p w:rsidR="00EF5357" w:rsidRDefault="00EF5357" w:rsidP="003E47F8">
      <w:pPr>
        <w:pStyle w:val="a3"/>
        <w:numPr>
          <w:ilvl w:val="0"/>
          <w:numId w:val="9"/>
        </w:numPr>
        <w:adjustRightInd w:val="0"/>
        <w:rPr>
          <w:color w:val="000000"/>
          <w:sz w:val="24"/>
          <w:szCs w:val="24"/>
        </w:rPr>
      </w:pPr>
      <w:r w:rsidRPr="003E47F8">
        <w:rPr>
          <w:color w:val="000000"/>
          <w:sz w:val="24"/>
          <w:szCs w:val="24"/>
        </w:rPr>
        <w:t xml:space="preserve">Включение в систему наставнических отношений детей с ограниченными возможностями здоровья. </w:t>
      </w:r>
    </w:p>
    <w:p w:rsidR="003E47F8" w:rsidRPr="003E47F8" w:rsidRDefault="003E47F8" w:rsidP="003E4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47F8" w:rsidRPr="003E47F8" w:rsidRDefault="003E47F8" w:rsidP="003E4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5.Кадровая система реализации целевой модели наставничества</w:t>
      </w:r>
    </w:p>
    <w:p w:rsidR="003E47F8" w:rsidRPr="00376D84" w:rsidRDefault="003E47F8" w:rsidP="003E4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В целевой модели наставничества выделяется три главные роли: </w:t>
      </w:r>
    </w:p>
    <w:p w:rsidR="003E47F8" w:rsidRPr="003E47F8" w:rsidRDefault="003E47F8" w:rsidP="0060617C">
      <w:pPr>
        <w:autoSpaceDE w:val="0"/>
        <w:autoSpaceDN w:val="0"/>
        <w:adjustRightInd w:val="0"/>
        <w:spacing w:after="7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1. 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3E47F8" w:rsidRPr="003E47F8" w:rsidRDefault="003E47F8" w:rsidP="0060617C">
      <w:pPr>
        <w:autoSpaceDE w:val="0"/>
        <w:autoSpaceDN w:val="0"/>
        <w:adjustRightInd w:val="0"/>
        <w:spacing w:after="7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2. 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3. Куратор – сотрудник образовательной организации, который отвечает за организацию всего цикла программы наставничества. </w:t>
      </w: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3E47F8" w:rsidRPr="00376D84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этих баз осуществляется директором Учреждения,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 </w:t>
      </w: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базы наставляемых: </w:t>
      </w:r>
    </w:p>
    <w:p w:rsidR="003E47F8" w:rsidRPr="00376D84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из числа обучающихся: </w:t>
      </w: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7F8" w:rsidRPr="003E47F8" w:rsidRDefault="003E47F8" w:rsidP="0060617C">
      <w:p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 проявивших выдающиеся способности; </w:t>
      </w:r>
    </w:p>
    <w:p w:rsidR="003E47F8" w:rsidRPr="003E47F8" w:rsidRDefault="003E47F8" w:rsidP="0060617C">
      <w:p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 демонстрирующий неудовлетворительные образовательные результаты; </w:t>
      </w:r>
    </w:p>
    <w:p w:rsidR="003E47F8" w:rsidRPr="003E47F8" w:rsidRDefault="003E47F8" w:rsidP="0060617C">
      <w:p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 с ограниченными возможностями здоровья; </w:t>
      </w:r>
    </w:p>
    <w:p w:rsidR="003E47F8" w:rsidRPr="003E47F8" w:rsidRDefault="003E47F8" w:rsidP="0060617C">
      <w:p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 попавших в трудную жизненную ситуацию; </w:t>
      </w:r>
    </w:p>
    <w:p w:rsidR="003E47F8" w:rsidRPr="003E47F8" w:rsidRDefault="003E47F8" w:rsidP="0060617C">
      <w:p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 имеющих проблемы с поведением; </w:t>
      </w: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 не принимающих участие в жизни школы, отстраненные от коллектива. </w:t>
      </w:r>
    </w:p>
    <w:p w:rsidR="00376D84" w:rsidRDefault="00376D84" w:rsidP="0060617C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E47F8" w:rsidRPr="003E47F8" w:rsidRDefault="003E47F8" w:rsidP="0060617C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базы наставников из числа: </w:t>
      </w:r>
    </w:p>
    <w:p w:rsidR="003E47F8" w:rsidRPr="003E47F8" w:rsidRDefault="003E47F8" w:rsidP="0060617C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● обучающихся, мотивированных помочь сверстникам в образовательных, спортивных, творческих и адаптационных вопросах; </w:t>
      </w: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7F8">
        <w:rPr>
          <w:rFonts w:ascii="Times New Roman" w:hAnsi="Times New Roman" w:cs="Times New Roman"/>
          <w:color w:val="000000"/>
          <w:sz w:val="24"/>
          <w:szCs w:val="24"/>
        </w:rPr>
        <w:t xml:space="preserve">● выпускников, заинтересованных в поддержке своей школы. </w:t>
      </w:r>
    </w:p>
    <w:p w:rsidR="003E47F8" w:rsidRPr="003E47F8" w:rsidRDefault="003E47F8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7F8" w:rsidRPr="00376D84" w:rsidRDefault="003E47F8" w:rsidP="0060617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D84">
        <w:rPr>
          <w:rFonts w:ascii="Times New Roman" w:hAnsi="Times New Roman" w:cs="Times New Roman"/>
          <w:color w:val="000000"/>
          <w:sz w:val="24"/>
          <w:szCs w:val="24"/>
        </w:rPr>
        <w:t>База наставляемых и база наставников может меняться в зависимости от потребностей Учреждения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3E47F8" w:rsidRPr="003E47F8" w:rsidRDefault="003E47F8" w:rsidP="003E4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47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Этапы реализации целевой модели наставничества</w:t>
      </w:r>
    </w:p>
    <w:tbl>
      <w:tblPr>
        <w:tblStyle w:val="a4"/>
        <w:tblW w:w="10578" w:type="dxa"/>
        <w:tblInd w:w="-743" w:type="dxa"/>
        <w:tblLook w:val="04A0" w:firstRow="1" w:lastRow="0" w:firstColumn="1" w:lastColumn="0" w:noHBand="0" w:noVBand="1"/>
      </w:tblPr>
      <w:tblGrid>
        <w:gridCol w:w="3056"/>
        <w:gridCol w:w="4458"/>
        <w:gridCol w:w="3064"/>
      </w:tblGrid>
      <w:tr w:rsidR="005316E3" w:rsidTr="005316E3">
        <w:tc>
          <w:tcPr>
            <w:tcW w:w="30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6"/>
              <w:gridCol w:w="222"/>
              <w:gridCol w:w="222"/>
            </w:tblGrid>
            <w:tr w:rsidR="003E47F8" w:rsidRPr="003E47F8">
              <w:trPr>
                <w:trHeight w:val="117"/>
              </w:trPr>
              <w:tc>
                <w:tcPr>
                  <w:tcW w:w="0" w:type="auto"/>
                </w:tcPr>
                <w:p w:rsidR="003E47F8" w:rsidRPr="003E47F8" w:rsidRDefault="003E47F8" w:rsidP="003E4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47F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Этапы </w:t>
                  </w:r>
                </w:p>
              </w:tc>
              <w:tc>
                <w:tcPr>
                  <w:tcW w:w="0" w:type="auto"/>
                </w:tcPr>
                <w:p w:rsidR="003E47F8" w:rsidRPr="003E47F8" w:rsidRDefault="003E47F8" w:rsidP="003E4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E47F8" w:rsidRPr="003E47F8" w:rsidRDefault="003E47F8" w:rsidP="003E4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3E47F8" w:rsidRPr="00376D84" w:rsidRDefault="003E47F8" w:rsidP="00EF5357">
            <w:pPr>
              <w:pStyle w:val="Default"/>
            </w:pPr>
            <w:r w:rsidRPr="00376D84">
              <w:t>Мероприятия</w:t>
            </w:r>
          </w:p>
        </w:tc>
        <w:tc>
          <w:tcPr>
            <w:tcW w:w="3064" w:type="dxa"/>
          </w:tcPr>
          <w:p w:rsidR="003E47F8" w:rsidRPr="00376D84" w:rsidRDefault="003E47F8" w:rsidP="00EF5357">
            <w:pPr>
              <w:pStyle w:val="Default"/>
            </w:pPr>
            <w:r w:rsidRPr="00376D84">
              <w:t>Результаты</w:t>
            </w:r>
          </w:p>
        </w:tc>
      </w:tr>
      <w:tr w:rsidR="005316E3" w:rsidTr="005316E3">
        <w:tc>
          <w:tcPr>
            <w:tcW w:w="3056" w:type="dxa"/>
          </w:tcPr>
          <w:p w:rsidR="003E47F8" w:rsidRPr="00376D84" w:rsidRDefault="003E47F8" w:rsidP="003E47F8">
            <w:pPr>
              <w:pStyle w:val="Default"/>
            </w:pPr>
            <w:r w:rsidRPr="00376D84">
              <w:t xml:space="preserve">Подготовка условий для запуска программы наставничества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3E47F8" w:rsidRPr="00376D84" w:rsidRDefault="003E47F8" w:rsidP="003E47F8">
            <w:pPr>
              <w:pStyle w:val="Default"/>
            </w:pPr>
            <w:r w:rsidRPr="00376D84">
              <w:t xml:space="preserve">1. Создание благоприятных условий для запуска программы. </w:t>
            </w:r>
          </w:p>
          <w:p w:rsidR="003E47F8" w:rsidRPr="00376D84" w:rsidRDefault="003E47F8" w:rsidP="003E47F8">
            <w:pPr>
              <w:pStyle w:val="Default"/>
            </w:pPr>
            <w:r w:rsidRPr="00376D84">
              <w:t xml:space="preserve">2. Сбор предварительных запросов от потенциальных наставляемых </w:t>
            </w:r>
          </w:p>
          <w:p w:rsidR="003E47F8" w:rsidRPr="00376D84" w:rsidRDefault="003E47F8" w:rsidP="003E47F8">
            <w:pPr>
              <w:pStyle w:val="Default"/>
            </w:pPr>
            <w:r w:rsidRPr="00376D84">
              <w:t xml:space="preserve">3. Выбор аудитории для поиска наставников </w:t>
            </w:r>
          </w:p>
          <w:p w:rsidR="003E47F8" w:rsidRPr="00376D84" w:rsidRDefault="003E47F8" w:rsidP="003E47F8">
            <w:pPr>
              <w:pStyle w:val="Default"/>
            </w:pPr>
            <w:r w:rsidRPr="00376D84">
              <w:t xml:space="preserve">4. Информирование о внедрении наставничества </w:t>
            </w:r>
          </w:p>
          <w:p w:rsidR="003E47F8" w:rsidRPr="00376D84" w:rsidRDefault="003E47F8" w:rsidP="003E47F8">
            <w:pPr>
              <w:pStyle w:val="Default"/>
            </w:pPr>
            <w:r w:rsidRPr="00376D84">
              <w:t xml:space="preserve">5. Информационная работа, направленная на привлечение ресурсов к реализации программы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3064" w:type="dxa"/>
          </w:tcPr>
          <w:p w:rsidR="003E47F8" w:rsidRPr="00376D84" w:rsidRDefault="003E47F8" w:rsidP="003E47F8">
            <w:pPr>
              <w:pStyle w:val="Default"/>
            </w:pPr>
            <w:r w:rsidRPr="00376D84">
              <w:t xml:space="preserve">Реализация дорожной карты наставничества. </w:t>
            </w:r>
          </w:p>
          <w:p w:rsidR="003E47F8" w:rsidRPr="00376D84" w:rsidRDefault="003E47F8" w:rsidP="003E47F8">
            <w:pPr>
              <w:pStyle w:val="Default"/>
            </w:pPr>
            <w:r w:rsidRPr="00376D84">
              <w:t xml:space="preserve">Пакет документов </w:t>
            </w:r>
          </w:p>
        </w:tc>
      </w:tr>
      <w:tr w:rsidR="005316E3" w:rsidTr="005316E3">
        <w:tc>
          <w:tcPr>
            <w:tcW w:w="3056" w:type="dxa"/>
          </w:tcPr>
          <w:p w:rsidR="00120A38" w:rsidRPr="00376D84" w:rsidRDefault="00120A38" w:rsidP="00120A38">
            <w:pPr>
              <w:pStyle w:val="Default"/>
            </w:pPr>
            <w:r w:rsidRPr="00376D84">
              <w:t xml:space="preserve">Формирование базы наставляемых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120A38" w:rsidRPr="00376D84" w:rsidRDefault="00120A38" w:rsidP="00120A38">
            <w:pPr>
              <w:pStyle w:val="Default"/>
            </w:pPr>
            <w:r w:rsidRPr="00376D84">
              <w:t xml:space="preserve">1. Выявление конкретных проблем, обучающихся школы, которые можно решит с помощью наставничества </w:t>
            </w:r>
          </w:p>
          <w:p w:rsidR="00120A38" w:rsidRPr="00376D84" w:rsidRDefault="00120A38" w:rsidP="00120A38">
            <w:pPr>
              <w:pStyle w:val="Default"/>
            </w:pPr>
            <w:r w:rsidRPr="00376D84">
              <w:t xml:space="preserve">2. Сбор и систематизация запросов от потенциальных наставляемых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3064" w:type="dxa"/>
          </w:tcPr>
          <w:p w:rsidR="00120A38" w:rsidRPr="00376D84" w:rsidRDefault="00120A38" w:rsidP="00120A38">
            <w:pPr>
              <w:pStyle w:val="Default"/>
            </w:pPr>
            <w:r w:rsidRPr="00376D84">
              <w:t xml:space="preserve">Сформирована база наставляемых с картой запросов </w:t>
            </w:r>
          </w:p>
          <w:p w:rsidR="003E47F8" w:rsidRPr="00376D84" w:rsidRDefault="003E47F8" w:rsidP="00EF5357">
            <w:pPr>
              <w:pStyle w:val="Default"/>
            </w:pPr>
          </w:p>
        </w:tc>
      </w:tr>
      <w:tr w:rsidR="005316E3" w:rsidTr="005316E3">
        <w:tc>
          <w:tcPr>
            <w:tcW w:w="3056" w:type="dxa"/>
          </w:tcPr>
          <w:p w:rsidR="00120A38" w:rsidRPr="00376D84" w:rsidRDefault="00120A38" w:rsidP="00120A38">
            <w:pPr>
              <w:pStyle w:val="Default"/>
            </w:pPr>
            <w:r w:rsidRPr="00376D84">
              <w:t xml:space="preserve">Формирование базы наставников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120A38" w:rsidRPr="00376D84" w:rsidRDefault="00120A38" w:rsidP="00120A38">
            <w:pPr>
              <w:pStyle w:val="Default"/>
            </w:pPr>
            <w:r w:rsidRPr="00376D84">
              <w:t xml:space="preserve">Формирование базы из числа: </w:t>
            </w:r>
          </w:p>
          <w:p w:rsidR="00120A38" w:rsidRPr="00376D84" w:rsidRDefault="00120A38" w:rsidP="00120A38">
            <w:pPr>
              <w:pStyle w:val="Default"/>
            </w:pPr>
            <w:r w:rsidRPr="00376D84">
              <w:t xml:space="preserve">- обучающихся, мотивированных помочь сверстникам в образовательных, спортивных, творческих и адаптационных вопросах; </w:t>
            </w:r>
          </w:p>
          <w:p w:rsidR="003E47F8" w:rsidRPr="00376D84" w:rsidRDefault="00120A38" w:rsidP="00120A38">
            <w:pPr>
              <w:pStyle w:val="Default"/>
            </w:pPr>
            <w:r w:rsidRPr="00376D84">
              <w:t xml:space="preserve">- выпускников, заинтересованных в поддержке своей школы </w:t>
            </w:r>
          </w:p>
        </w:tc>
        <w:tc>
          <w:tcPr>
            <w:tcW w:w="3064" w:type="dxa"/>
          </w:tcPr>
          <w:p w:rsidR="00120A38" w:rsidRPr="00376D84" w:rsidRDefault="00120A38" w:rsidP="00120A38">
            <w:pPr>
              <w:pStyle w:val="Default"/>
            </w:pPr>
            <w:r w:rsidRPr="00376D84">
              <w:t xml:space="preserve">Сформирована база наставников, которые потенциально могут участвовать как в текущей программе наставничества, так и в будущем </w:t>
            </w:r>
          </w:p>
          <w:p w:rsidR="003E47F8" w:rsidRPr="00376D84" w:rsidRDefault="003E47F8" w:rsidP="00EF5357">
            <w:pPr>
              <w:pStyle w:val="Default"/>
            </w:pPr>
          </w:p>
        </w:tc>
      </w:tr>
      <w:tr w:rsidR="005316E3" w:rsidTr="005316E3">
        <w:tc>
          <w:tcPr>
            <w:tcW w:w="3056" w:type="dxa"/>
          </w:tcPr>
          <w:p w:rsidR="005316E3" w:rsidRPr="00376D84" w:rsidRDefault="005316E3" w:rsidP="005316E3">
            <w:pPr>
              <w:pStyle w:val="Default"/>
            </w:pPr>
            <w:r w:rsidRPr="00376D84">
              <w:t xml:space="preserve">Отбор и обучение наставников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5316E3" w:rsidRPr="00376D84" w:rsidRDefault="005316E3" w:rsidP="005316E3">
            <w:pPr>
              <w:pStyle w:val="Default"/>
            </w:pPr>
            <w:r w:rsidRPr="00376D84">
              <w:t xml:space="preserve">1.Выявление наставников, входящих в базу потенциальных наставников, подходящих для программы </w:t>
            </w:r>
          </w:p>
          <w:p w:rsidR="005316E3" w:rsidRPr="00376D84" w:rsidRDefault="005316E3" w:rsidP="005316E3">
            <w:pPr>
              <w:pStyle w:val="Default"/>
            </w:pPr>
            <w:r w:rsidRPr="00376D84">
              <w:t xml:space="preserve">2. Обучение наставников для работы с наставляемыми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3064" w:type="dxa"/>
          </w:tcPr>
          <w:p w:rsidR="005316E3" w:rsidRPr="00376D84" w:rsidRDefault="005316E3" w:rsidP="005316E3">
            <w:pPr>
              <w:pStyle w:val="Default"/>
            </w:pPr>
            <w:r w:rsidRPr="00376D84">
              <w:t xml:space="preserve">1. Заполнены анкеты в свободной форме всеми потенциальными наставниками. </w:t>
            </w:r>
          </w:p>
          <w:p w:rsidR="005316E3" w:rsidRPr="00376D84" w:rsidRDefault="005316E3" w:rsidP="005316E3">
            <w:pPr>
              <w:pStyle w:val="Default"/>
            </w:pPr>
            <w:r w:rsidRPr="00376D84">
              <w:t xml:space="preserve">2. Собеседование с наставниками </w:t>
            </w:r>
          </w:p>
          <w:p w:rsidR="005316E3" w:rsidRPr="00376D84" w:rsidRDefault="005316E3" w:rsidP="005316E3">
            <w:pPr>
              <w:pStyle w:val="Default"/>
            </w:pPr>
            <w:r w:rsidRPr="00376D84">
              <w:t xml:space="preserve">3. Программа обучения </w:t>
            </w:r>
          </w:p>
          <w:p w:rsidR="003E47F8" w:rsidRPr="00376D84" w:rsidRDefault="003E47F8" w:rsidP="00EF5357">
            <w:pPr>
              <w:pStyle w:val="Default"/>
            </w:pPr>
          </w:p>
        </w:tc>
      </w:tr>
      <w:tr w:rsidR="005316E3" w:rsidTr="005316E3">
        <w:tc>
          <w:tcPr>
            <w:tcW w:w="3056" w:type="dxa"/>
          </w:tcPr>
          <w:p w:rsidR="005316E3" w:rsidRPr="00376D84" w:rsidRDefault="005316E3" w:rsidP="005316E3">
            <w:pPr>
              <w:pStyle w:val="Default"/>
            </w:pPr>
            <w:r w:rsidRPr="00376D84">
              <w:t xml:space="preserve">Формирование наставнических пар/групп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5316E3" w:rsidRPr="00376D84" w:rsidRDefault="005316E3" w:rsidP="005316E3">
            <w:pPr>
              <w:pStyle w:val="Default"/>
            </w:pPr>
            <w:r w:rsidRPr="00376D84">
              <w:t xml:space="preserve">1. Провести общую встречу с участием всех отобранных наставников и всех наставляемых в любом формате. </w:t>
            </w:r>
          </w:p>
          <w:p w:rsidR="005316E3" w:rsidRPr="00376D84" w:rsidRDefault="005316E3" w:rsidP="005316E3">
            <w:pPr>
              <w:pStyle w:val="Default"/>
            </w:pPr>
            <w:r w:rsidRPr="00376D84">
              <w:t xml:space="preserve">2. Зафиксировать сложившиеся пары в специальной базе куратора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3064" w:type="dxa"/>
          </w:tcPr>
          <w:p w:rsidR="005316E3" w:rsidRPr="00376D84" w:rsidRDefault="005316E3" w:rsidP="005316E3">
            <w:pPr>
              <w:pStyle w:val="Default"/>
            </w:pPr>
            <w:r w:rsidRPr="00376D84">
              <w:t xml:space="preserve">1. Сформированы наставнические пары/группы, готовые продолжить работу в рамках программы </w:t>
            </w:r>
          </w:p>
          <w:p w:rsidR="003E47F8" w:rsidRPr="00376D84" w:rsidRDefault="003E47F8" w:rsidP="00EF5357">
            <w:pPr>
              <w:pStyle w:val="Default"/>
            </w:pPr>
          </w:p>
        </w:tc>
      </w:tr>
      <w:tr w:rsidR="005316E3" w:rsidTr="005316E3">
        <w:tc>
          <w:tcPr>
            <w:tcW w:w="3056" w:type="dxa"/>
          </w:tcPr>
          <w:p w:rsidR="00376D84" w:rsidRPr="00376D84" w:rsidRDefault="00376D84" w:rsidP="00376D84">
            <w:pPr>
              <w:pStyle w:val="Default"/>
            </w:pPr>
            <w:r w:rsidRPr="00376D84">
              <w:t xml:space="preserve">Организация хода наставнической программы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376D84" w:rsidRPr="00376D84" w:rsidRDefault="00376D84" w:rsidP="00376D84">
            <w:pPr>
              <w:pStyle w:val="Default"/>
            </w:pPr>
            <w:r w:rsidRPr="00376D84">
              <w:lastRenderedPageBreak/>
              <w:t xml:space="preserve">Закрепление гармоничных и продуктивных отношений в наставнической паре/группе так, чтобы </w:t>
            </w:r>
            <w:r w:rsidRPr="00376D84">
              <w:lastRenderedPageBreak/>
              <w:t xml:space="preserve">они были максимально комфортными, стабильными и результативными для обеих сторон. Работа в каждой паре/группе включает: </w:t>
            </w:r>
          </w:p>
          <w:p w:rsidR="00376D84" w:rsidRPr="00376D84" w:rsidRDefault="00376D84" w:rsidP="00376D84">
            <w:pPr>
              <w:pStyle w:val="Default"/>
            </w:pPr>
            <w:r w:rsidRPr="00376D84">
              <w:t xml:space="preserve"> встречу-знакомство, </w:t>
            </w:r>
          </w:p>
          <w:p w:rsidR="00376D84" w:rsidRPr="00376D84" w:rsidRDefault="00376D84" w:rsidP="00376D84">
            <w:pPr>
              <w:pStyle w:val="Default"/>
            </w:pPr>
            <w:r w:rsidRPr="00376D84">
              <w:t xml:space="preserve"> пробную рабочую встречу, </w:t>
            </w:r>
          </w:p>
          <w:p w:rsidR="00376D84" w:rsidRPr="00376D84" w:rsidRDefault="00376D84" w:rsidP="00376D84">
            <w:pPr>
              <w:pStyle w:val="Default"/>
            </w:pPr>
            <w:r w:rsidRPr="00376D84">
              <w:t xml:space="preserve"> встречу-планирование, </w:t>
            </w:r>
          </w:p>
          <w:p w:rsidR="00376D84" w:rsidRPr="00376D84" w:rsidRDefault="00376D84" w:rsidP="00376D84">
            <w:pPr>
              <w:pStyle w:val="Default"/>
            </w:pPr>
            <w:r w:rsidRPr="00376D84">
              <w:t xml:space="preserve"> комплекс последовательных встреч, </w:t>
            </w:r>
          </w:p>
          <w:p w:rsidR="00376D84" w:rsidRPr="00376D84" w:rsidRDefault="00376D84" w:rsidP="00376D84">
            <w:pPr>
              <w:pStyle w:val="Default"/>
            </w:pPr>
            <w:r w:rsidRPr="00376D84">
              <w:t xml:space="preserve"> итоговую встречу.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3064" w:type="dxa"/>
          </w:tcPr>
          <w:p w:rsidR="00376D84" w:rsidRPr="00376D84" w:rsidRDefault="00376D84" w:rsidP="00376D84">
            <w:pPr>
              <w:pStyle w:val="Default"/>
            </w:pPr>
            <w:r w:rsidRPr="00376D84">
              <w:lastRenderedPageBreak/>
              <w:t xml:space="preserve">Мониторинг: </w:t>
            </w:r>
          </w:p>
          <w:p w:rsidR="003E47F8" w:rsidRPr="00376D84" w:rsidRDefault="00376D84" w:rsidP="00376D84">
            <w:pPr>
              <w:pStyle w:val="Default"/>
            </w:pPr>
            <w:r w:rsidRPr="00376D84">
              <w:t xml:space="preserve">● сбор обратной связи от наставляемых – для </w:t>
            </w:r>
            <w:r w:rsidRPr="00376D84">
              <w:lastRenderedPageBreak/>
              <w:t xml:space="preserve">мониторинга динамики влияния программы на наставляемых; ● сбор обратной связи от наставников, наставляемых и кураторов – для мониторинга эффективности реализации программы </w:t>
            </w:r>
          </w:p>
        </w:tc>
      </w:tr>
      <w:tr w:rsidR="005316E3" w:rsidTr="005316E3">
        <w:tc>
          <w:tcPr>
            <w:tcW w:w="3056" w:type="dxa"/>
          </w:tcPr>
          <w:p w:rsidR="00376D84" w:rsidRPr="00376D84" w:rsidRDefault="00376D84" w:rsidP="00376D84">
            <w:pPr>
              <w:pStyle w:val="Default"/>
            </w:pPr>
            <w:r w:rsidRPr="00376D84">
              <w:lastRenderedPageBreak/>
              <w:t xml:space="preserve">Завершение программы наставничества </w:t>
            </w:r>
          </w:p>
          <w:p w:rsidR="003E47F8" w:rsidRPr="00376D84" w:rsidRDefault="003E47F8" w:rsidP="00EF5357">
            <w:pPr>
              <w:pStyle w:val="Default"/>
            </w:pPr>
          </w:p>
        </w:tc>
        <w:tc>
          <w:tcPr>
            <w:tcW w:w="4458" w:type="dxa"/>
          </w:tcPr>
          <w:p w:rsidR="00376D84" w:rsidRPr="00376D84" w:rsidRDefault="00376D84" w:rsidP="00376D84">
            <w:pPr>
              <w:pStyle w:val="Default"/>
            </w:pPr>
            <w:r w:rsidRPr="00376D84">
              <w:t xml:space="preserve">1.Подведение итогов работы каждой пары/группы. </w:t>
            </w:r>
          </w:p>
          <w:p w:rsidR="00376D84" w:rsidRPr="00376D84" w:rsidRDefault="00376D84" w:rsidP="00376D84">
            <w:pPr>
              <w:pStyle w:val="Default"/>
            </w:pPr>
            <w:r w:rsidRPr="00376D84">
              <w:t xml:space="preserve">2. Подведение итогов программы Учреждения. </w:t>
            </w:r>
          </w:p>
          <w:p w:rsidR="003E47F8" w:rsidRPr="00376D84" w:rsidRDefault="00376D84" w:rsidP="00376D84">
            <w:pPr>
              <w:pStyle w:val="Default"/>
            </w:pPr>
            <w:r w:rsidRPr="00376D84">
              <w:t xml:space="preserve">3. Публичное подведение итогов и популяризация практик. </w:t>
            </w:r>
          </w:p>
        </w:tc>
        <w:tc>
          <w:tcPr>
            <w:tcW w:w="3064" w:type="dxa"/>
          </w:tcPr>
          <w:p w:rsidR="00376D84" w:rsidRPr="00376D84" w:rsidRDefault="00376D84" w:rsidP="00376D84">
            <w:pPr>
              <w:pStyle w:val="Default"/>
            </w:pPr>
            <w:r w:rsidRPr="00376D84">
              <w:t xml:space="preserve">Собраны лучшие наставнические практики. Поощрение наставников </w:t>
            </w:r>
          </w:p>
          <w:p w:rsidR="003E47F8" w:rsidRPr="00376D84" w:rsidRDefault="003E47F8" w:rsidP="00EF5357">
            <w:pPr>
              <w:pStyle w:val="Default"/>
            </w:pPr>
          </w:p>
        </w:tc>
      </w:tr>
    </w:tbl>
    <w:p w:rsidR="00376D84" w:rsidRPr="00376D84" w:rsidRDefault="00376D84" w:rsidP="00376D84">
      <w:pPr>
        <w:pStyle w:val="Default"/>
        <w:ind w:left="360"/>
        <w:jc w:val="center"/>
        <w:rPr>
          <w:b/>
          <w:bCs/>
          <w:sz w:val="28"/>
          <w:szCs w:val="28"/>
        </w:rPr>
      </w:pPr>
    </w:p>
    <w:p w:rsidR="00B872EA" w:rsidRDefault="00376D84" w:rsidP="00376D84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376D84">
        <w:rPr>
          <w:b/>
          <w:bCs/>
          <w:sz w:val="28"/>
          <w:szCs w:val="28"/>
        </w:rPr>
        <w:t>7.Формы наставничества</w:t>
      </w:r>
    </w:p>
    <w:p w:rsidR="00376D84" w:rsidRDefault="00376D84" w:rsidP="00376D84">
      <w:pPr>
        <w:pStyle w:val="Default"/>
        <w:ind w:left="360"/>
        <w:jc w:val="center"/>
        <w:rPr>
          <w:b/>
          <w:bCs/>
          <w:sz w:val="28"/>
          <w:szCs w:val="28"/>
        </w:rPr>
      </w:pPr>
    </w:p>
    <w:p w:rsidR="00376D84" w:rsidRDefault="00376D84" w:rsidP="00376D84">
      <w:pPr>
        <w:pStyle w:val="Default"/>
        <w:ind w:left="360"/>
      </w:pPr>
      <w:r w:rsidRPr="00376D84">
        <w:t>В соответствии с приказом Управления образованием администрации города Новошахтин</w:t>
      </w:r>
      <w:r w:rsidR="0060617C">
        <w:t>ска от 28.08.2020 № 632 в МБОУ О</w:t>
      </w:r>
      <w:r w:rsidRPr="00376D84">
        <w:t xml:space="preserve">ОШ № </w:t>
      </w:r>
      <w:r w:rsidR="0060617C">
        <w:t>20</w:t>
      </w:r>
      <w:r w:rsidRPr="00376D84">
        <w:t xml:space="preserve"> утверждена форма целевой модели наставничества «ученик-ученик»</w:t>
      </w:r>
    </w:p>
    <w:p w:rsidR="00376D84" w:rsidRPr="00376D84" w:rsidRDefault="00376D84" w:rsidP="00376D84">
      <w:pPr>
        <w:pStyle w:val="Default"/>
        <w:ind w:left="360"/>
      </w:pPr>
    </w:p>
    <w:p w:rsidR="00376D84" w:rsidRPr="00376D84" w:rsidRDefault="00376D84" w:rsidP="0037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7</w:t>
      </w:r>
      <w:r w:rsidRPr="00376D8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.1. Форма наставничества «Ученик – ученик». </w:t>
      </w:r>
    </w:p>
    <w:p w:rsidR="00376D84" w:rsidRPr="00376D84" w:rsidRDefault="00376D84" w:rsidP="0037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Цель: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376D84" w:rsidRPr="00376D84" w:rsidRDefault="00376D84" w:rsidP="0037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Задачи: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Помощь в реализации лидерского потенциала.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Улучшение образовательных, творческих или спортивных результатов.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гибких навыков и </w:t>
      </w:r>
      <w:proofErr w:type="spellStart"/>
      <w:r w:rsidRPr="00376D84">
        <w:rPr>
          <w:rFonts w:ascii="Times New Roman" w:hAnsi="Times New Roman" w:cs="Times New Roman"/>
          <w:color w:val="000000"/>
          <w:sz w:val="26"/>
          <w:szCs w:val="26"/>
        </w:rPr>
        <w:t>метакомпетенций</w:t>
      </w:r>
      <w:proofErr w:type="spellEnd"/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Оказание помощи в адаптации к новым условиям среды.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Создание комфортных условий и коммуникаций внутри образовательной организации. </w:t>
      </w:r>
    </w:p>
    <w:p w:rsidR="00376D84" w:rsidRPr="00376D84" w:rsidRDefault="00376D84" w:rsidP="0037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6.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Формирование устойчивого сообщества обучающихся и сообщества благодарных выпускников. </w:t>
      </w:r>
    </w:p>
    <w:p w:rsidR="00376D84" w:rsidRPr="00376D84" w:rsidRDefault="00376D84" w:rsidP="0037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76D84" w:rsidRPr="00376D84" w:rsidRDefault="00376D84" w:rsidP="0037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Результат: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Высокий уровень включения наставляемых во все социальные, культурные и образовательные процессы.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Повышение успеваемости в школе. </w:t>
      </w:r>
    </w:p>
    <w:p w:rsidR="00376D84" w:rsidRPr="00376D84" w:rsidRDefault="00376D84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Улучшение психоэмоционального фона внутри группы, класса, школы в целом. </w:t>
      </w:r>
    </w:p>
    <w:p w:rsidR="00376D84" w:rsidRPr="00376D84" w:rsidRDefault="00F77B0A" w:rsidP="00376D84">
      <w:pPr>
        <w:autoSpaceDE w:val="0"/>
        <w:autoSpaceDN w:val="0"/>
        <w:adjustRightInd w:val="0"/>
        <w:spacing w:after="8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376D84"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376D84"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Количественный и качественный рост успешно реализованных творческих и образовательных проектов. </w:t>
      </w:r>
    </w:p>
    <w:p w:rsidR="00376D84" w:rsidRPr="00376D84" w:rsidRDefault="00F77B0A" w:rsidP="0037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376D84" w:rsidRPr="00376D8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376D84" w:rsidRPr="00376D84">
        <w:rPr>
          <w:rFonts w:ascii="Times New Roman" w:hAnsi="Times New Roman" w:cs="Times New Roman"/>
          <w:color w:val="000000"/>
          <w:sz w:val="26"/>
          <w:szCs w:val="26"/>
        </w:rPr>
        <w:t xml:space="preserve">Снижение количества жалоб от родителей и педагогов, связанных с социальной незащищенностью и конфликтами внутри коллектива обучающихся. </w:t>
      </w:r>
    </w:p>
    <w:p w:rsidR="00F77B0A" w:rsidRDefault="00F77B0A" w:rsidP="00376D84">
      <w:pPr>
        <w:pStyle w:val="Default"/>
        <w:ind w:left="360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rPr>
          <w:b/>
          <w:bCs/>
          <w:sz w:val="28"/>
          <w:szCs w:val="28"/>
        </w:rPr>
      </w:pPr>
    </w:p>
    <w:p w:rsidR="00DF4E18" w:rsidRDefault="00DF4E18" w:rsidP="00F77B0A">
      <w:pPr>
        <w:pStyle w:val="Default"/>
        <w:rPr>
          <w:b/>
          <w:bCs/>
          <w:sz w:val="28"/>
          <w:szCs w:val="28"/>
        </w:rPr>
      </w:pPr>
    </w:p>
    <w:p w:rsidR="00DF4E18" w:rsidRDefault="00DF4E18" w:rsidP="00F77B0A">
      <w:pPr>
        <w:pStyle w:val="Default"/>
        <w:rPr>
          <w:b/>
          <w:bCs/>
          <w:sz w:val="28"/>
          <w:szCs w:val="28"/>
        </w:rPr>
      </w:pPr>
    </w:p>
    <w:p w:rsidR="00DF4E18" w:rsidRDefault="00DF4E18" w:rsidP="00F77B0A">
      <w:pPr>
        <w:pStyle w:val="Default"/>
        <w:rPr>
          <w:b/>
          <w:bCs/>
          <w:sz w:val="28"/>
          <w:szCs w:val="28"/>
        </w:rPr>
      </w:pPr>
    </w:p>
    <w:p w:rsidR="00DF4E18" w:rsidRDefault="00DF4E18" w:rsidP="00F77B0A">
      <w:pPr>
        <w:pStyle w:val="Default"/>
        <w:rPr>
          <w:b/>
          <w:bCs/>
          <w:sz w:val="28"/>
          <w:szCs w:val="28"/>
        </w:rPr>
      </w:pPr>
    </w:p>
    <w:p w:rsidR="00376D84" w:rsidRPr="00F77B0A" w:rsidRDefault="00F77B0A" w:rsidP="00F77B0A">
      <w:pPr>
        <w:pStyle w:val="Default"/>
        <w:rPr>
          <w:b/>
          <w:bCs/>
          <w:sz w:val="28"/>
          <w:szCs w:val="28"/>
        </w:rPr>
      </w:pPr>
      <w:r w:rsidRPr="00F77B0A">
        <w:rPr>
          <w:b/>
          <w:bCs/>
          <w:sz w:val="28"/>
          <w:szCs w:val="28"/>
        </w:rPr>
        <w:t>Характеристика участников формы наставничества «Ученик – ученик».</w:t>
      </w:r>
    </w:p>
    <w:p w:rsidR="00F77B0A" w:rsidRDefault="00F77B0A" w:rsidP="00376D84">
      <w:pPr>
        <w:pStyle w:val="Default"/>
        <w:ind w:left="360"/>
        <w:rPr>
          <w:b/>
          <w:bCs/>
          <w:sz w:val="26"/>
          <w:szCs w:val="2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F77B0A" w:rsidTr="00F77B0A">
        <w:trPr>
          <w:trHeight w:val="211"/>
        </w:trPr>
        <w:tc>
          <w:tcPr>
            <w:tcW w:w="3070" w:type="dxa"/>
          </w:tcPr>
          <w:p w:rsidR="00F77B0A" w:rsidRPr="00F77B0A" w:rsidRDefault="00F77B0A" w:rsidP="00F77B0A">
            <w:pPr>
              <w:pStyle w:val="Default"/>
              <w:jc w:val="center"/>
            </w:pPr>
            <w:r w:rsidRPr="00F77B0A">
              <w:rPr>
                <w:b/>
                <w:bCs/>
              </w:rPr>
              <w:t>Наставник</w:t>
            </w:r>
          </w:p>
          <w:p w:rsidR="00F77B0A" w:rsidRPr="00F77B0A" w:rsidRDefault="00F77B0A" w:rsidP="00F77B0A">
            <w:pPr>
              <w:pStyle w:val="Default"/>
              <w:jc w:val="center"/>
            </w:pPr>
          </w:p>
        </w:tc>
        <w:tc>
          <w:tcPr>
            <w:tcW w:w="6141" w:type="dxa"/>
            <w:gridSpan w:val="2"/>
          </w:tcPr>
          <w:p w:rsidR="00F77B0A" w:rsidRPr="00F77B0A" w:rsidRDefault="00F77B0A" w:rsidP="00F77B0A">
            <w:pPr>
              <w:pStyle w:val="Default"/>
              <w:jc w:val="center"/>
            </w:pPr>
            <w:r w:rsidRPr="00F77B0A">
              <w:rPr>
                <w:b/>
                <w:bCs/>
              </w:rPr>
              <w:t>Наставляемый</w:t>
            </w:r>
          </w:p>
        </w:tc>
      </w:tr>
      <w:tr w:rsidR="00F77B0A" w:rsidTr="00F77B0A">
        <w:tc>
          <w:tcPr>
            <w:tcW w:w="3070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Кто может быть. </w:t>
            </w:r>
          </w:p>
        </w:tc>
        <w:tc>
          <w:tcPr>
            <w:tcW w:w="3070" w:type="dxa"/>
          </w:tcPr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Пассивный </w:t>
            </w:r>
          </w:p>
          <w:p w:rsidR="00F77B0A" w:rsidRDefault="00F77B0A" w:rsidP="00376D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F77B0A" w:rsidRDefault="00F77B0A" w:rsidP="00F77B0A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Активный </w:t>
            </w:r>
          </w:p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</w:p>
        </w:tc>
      </w:tr>
      <w:tr w:rsidR="00F77B0A" w:rsidTr="00F77B0A">
        <w:tc>
          <w:tcPr>
            <w:tcW w:w="3070" w:type="dxa"/>
          </w:tcPr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Активный ученик, обладающий лидерским и организаторскими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качествами, нетривиальностью мышления.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• </w:t>
            </w:r>
            <w:r>
              <w:rPr>
                <w:sz w:val="26"/>
                <w:szCs w:val="26"/>
              </w:rPr>
              <w:t xml:space="preserve">Ученик, демонстрирующий высокие образовательные результаты.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• </w:t>
            </w:r>
            <w:r>
              <w:rPr>
                <w:sz w:val="26"/>
                <w:szCs w:val="26"/>
              </w:rPr>
              <w:t xml:space="preserve">Победитель школьных и региональных олимпиад и соревнований.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• </w:t>
            </w:r>
            <w:r>
              <w:rPr>
                <w:sz w:val="26"/>
                <w:szCs w:val="26"/>
              </w:rPr>
              <w:t xml:space="preserve">Лидер класса или параллели, принимающий активное участие в жизни школы.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• </w:t>
            </w:r>
            <w:r>
              <w:rPr>
                <w:sz w:val="26"/>
                <w:szCs w:val="26"/>
              </w:rPr>
              <w:t xml:space="preserve">Возможный участник всероссийских детско – юношеских организаций и объединений. </w:t>
            </w:r>
          </w:p>
          <w:p w:rsidR="00F77B0A" w:rsidRDefault="00F77B0A" w:rsidP="00376D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Социально или ценностно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-дезориентированный </w:t>
            </w:r>
          </w:p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 </w:t>
            </w:r>
          </w:p>
        </w:tc>
        <w:tc>
          <w:tcPr>
            <w:tcW w:w="3071" w:type="dxa"/>
          </w:tcPr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Обучающийся с особыми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образовательными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потребностями, </w:t>
            </w:r>
          </w:p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нуждающийся в </w:t>
            </w:r>
          </w:p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профессиональной поддержке или ресурсах для обмена мнениями и реализации собственных проектов. </w:t>
            </w:r>
          </w:p>
        </w:tc>
      </w:tr>
    </w:tbl>
    <w:p w:rsidR="00F77B0A" w:rsidRDefault="00F77B0A" w:rsidP="00376D84">
      <w:pPr>
        <w:pStyle w:val="Default"/>
        <w:ind w:left="360"/>
        <w:rPr>
          <w:sz w:val="28"/>
          <w:szCs w:val="28"/>
        </w:rPr>
      </w:pPr>
    </w:p>
    <w:p w:rsidR="00F77B0A" w:rsidRDefault="00F77B0A" w:rsidP="00F77B0A">
      <w:pPr>
        <w:pStyle w:val="Default"/>
        <w:rPr>
          <w:b/>
          <w:bCs/>
          <w:sz w:val="28"/>
          <w:szCs w:val="28"/>
        </w:rPr>
      </w:pPr>
      <w:r w:rsidRPr="00F77B0A">
        <w:rPr>
          <w:b/>
          <w:bCs/>
          <w:sz w:val="28"/>
          <w:szCs w:val="28"/>
        </w:rPr>
        <w:t>Возможные варианты программы наставничества «Ученик – ученик».</w:t>
      </w:r>
    </w:p>
    <w:p w:rsidR="00F77B0A" w:rsidRDefault="00F77B0A" w:rsidP="00F77B0A">
      <w:pPr>
        <w:pStyle w:val="Default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7B0A" w:rsidTr="00F77B0A">
        <w:tc>
          <w:tcPr>
            <w:tcW w:w="4785" w:type="dxa"/>
          </w:tcPr>
          <w:p w:rsidR="00F77B0A" w:rsidRPr="00F77B0A" w:rsidRDefault="00F77B0A" w:rsidP="00F77B0A">
            <w:pPr>
              <w:pStyle w:val="Default"/>
              <w:jc w:val="center"/>
            </w:pPr>
            <w:r w:rsidRPr="00F77B0A">
              <w:t>Формы взаимодействия</w:t>
            </w:r>
          </w:p>
        </w:tc>
        <w:tc>
          <w:tcPr>
            <w:tcW w:w="4786" w:type="dxa"/>
          </w:tcPr>
          <w:p w:rsidR="00F77B0A" w:rsidRPr="00F77B0A" w:rsidRDefault="00F77B0A" w:rsidP="00F77B0A">
            <w:pPr>
              <w:pStyle w:val="Default"/>
              <w:jc w:val="center"/>
            </w:pPr>
            <w:r w:rsidRPr="00F77B0A">
              <w:t>Цель</w:t>
            </w:r>
          </w:p>
        </w:tc>
      </w:tr>
      <w:tr w:rsidR="00F77B0A" w:rsidTr="00F77B0A">
        <w:tc>
          <w:tcPr>
            <w:tcW w:w="4785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«Успевающий неуспевающий» </w:t>
            </w:r>
          </w:p>
        </w:tc>
        <w:tc>
          <w:tcPr>
            <w:tcW w:w="4786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Достижение лучших образовательных результатов. </w:t>
            </w:r>
          </w:p>
        </w:tc>
      </w:tr>
      <w:tr w:rsidR="00F77B0A" w:rsidTr="00F77B0A">
        <w:tc>
          <w:tcPr>
            <w:tcW w:w="4785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«Лидер – пассивный» </w:t>
            </w:r>
          </w:p>
        </w:tc>
        <w:tc>
          <w:tcPr>
            <w:tcW w:w="4786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F77B0A" w:rsidTr="00F77B0A">
        <w:tc>
          <w:tcPr>
            <w:tcW w:w="4785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«Равный – равному» </w:t>
            </w:r>
          </w:p>
        </w:tc>
        <w:tc>
          <w:tcPr>
            <w:tcW w:w="4786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Обмен навыками для достижения целей.</w:t>
            </w:r>
          </w:p>
        </w:tc>
      </w:tr>
      <w:tr w:rsidR="00F77B0A" w:rsidTr="00F77B0A">
        <w:tc>
          <w:tcPr>
            <w:tcW w:w="4785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«Адаптированный неадаптированный» </w:t>
            </w:r>
          </w:p>
        </w:tc>
        <w:tc>
          <w:tcPr>
            <w:tcW w:w="4786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Адаптация к новым условиям обучения </w:t>
            </w:r>
          </w:p>
        </w:tc>
      </w:tr>
    </w:tbl>
    <w:p w:rsidR="00F77B0A" w:rsidRDefault="00F77B0A" w:rsidP="00F77B0A">
      <w:pPr>
        <w:pStyle w:val="Default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jc w:val="center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jc w:val="center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jc w:val="center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jc w:val="center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jc w:val="center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jc w:val="center"/>
        <w:rPr>
          <w:b/>
          <w:bCs/>
          <w:sz w:val="26"/>
          <w:szCs w:val="26"/>
        </w:rPr>
      </w:pPr>
    </w:p>
    <w:p w:rsidR="00DF4E18" w:rsidRDefault="00DF4E18" w:rsidP="00F77B0A">
      <w:pPr>
        <w:pStyle w:val="Default"/>
        <w:jc w:val="center"/>
        <w:rPr>
          <w:b/>
          <w:bCs/>
          <w:sz w:val="26"/>
          <w:szCs w:val="26"/>
        </w:rPr>
      </w:pPr>
    </w:p>
    <w:p w:rsidR="00F77B0A" w:rsidRDefault="00F77B0A" w:rsidP="00F77B0A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Схема реализации формы наставничества «Ученик – ученик».</w:t>
      </w:r>
    </w:p>
    <w:p w:rsidR="00B7540D" w:rsidRDefault="00B7540D" w:rsidP="00F77B0A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F77B0A" w:rsidTr="00B7540D">
        <w:tc>
          <w:tcPr>
            <w:tcW w:w="5637" w:type="dxa"/>
          </w:tcPr>
          <w:p w:rsidR="00F77B0A" w:rsidRPr="00F77B0A" w:rsidRDefault="00F77B0A" w:rsidP="00F77B0A">
            <w:pPr>
              <w:pStyle w:val="Default"/>
              <w:jc w:val="center"/>
            </w:pPr>
            <w:r w:rsidRPr="00F77B0A">
              <w:rPr>
                <w:b/>
                <w:bCs/>
              </w:rPr>
              <w:t>Этапы реализации.</w:t>
            </w:r>
          </w:p>
        </w:tc>
        <w:tc>
          <w:tcPr>
            <w:tcW w:w="4394" w:type="dxa"/>
          </w:tcPr>
          <w:p w:rsidR="00F77B0A" w:rsidRPr="00F77B0A" w:rsidRDefault="00F77B0A" w:rsidP="00F77B0A">
            <w:pPr>
              <w:pStyle w:val="Default"/>
              <w:jc w:val="center"/>
            </w:pPr>
            <w:r w:rsidRPr="00F77B0A">
              <w:rPr>
                <w:b/>
                <w:bCs/>
              </w:rPr>
              <w:t>Мероприятия</w:t>
            </w:r>
          </w:p>
        </w:tc>
      </w:tr>
      <w:tr w:rsidR="00F77B0A" w:rsidTr="00B7540D">
        <w:tc>
          <w:tcPr>
            <w:tcW w:w="5637" w:type="dxa"/>
          </w:tcPr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Представление программ наставничества в форме «ученик – ученик». </w:t>
            </w:r>
          </w:p>
        </w:tc>
        <w:tc>
          <w:tcPr>
            <w:tcW w:w="4394" w:type="dxa"/>
          </w:tcPr>
          <w:p w:rsidR="00F77B0A" w:rsidRDefault="00F77B0A" w:rsidP="00F77B0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учащихся </w:t>
            </w:r>
          </w:p>
          <w:p w:rsidR="00F77B0A" w:rsidRDefault="00F77B0A" w:rsidP="00F77B0A">
            <w:pPr>
              <w:pStyle w:val="Default"/>
              <w:rPr>
                <w:sz w:val="28"/>
                <w:szCs w:val="28"/>
              </w:rPr>
            </w:pPr>
          </w:p>
        </w:tc>
      </w:tr>
      <w:tr w:rsidR="00F77B0A" w:rsidTr="00B7540D">
        <w:tc>
          <w:tcPr>
            <w:tcW w:w="5637" w:type="dxa"/>
          </w:tcPr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Проводится отбор наставников из числа активных учащихся школьного сообщества. </w:t>
            </w:r>
          </w:p>
        </w:tc>
        <w:tc>
          <w:tcPr>
            <w:tcW w:w="4394" w:type="dxa"/>
          </w:tcPr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Анкетирование. Собеседование. </w:t>
            </w:r>
          </w:p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Использование базы наставников. </w:t>
            </w:r>
          </w:p>
        </w:tc>
      </w:tr>
      <w:tr w:rsidR="00F77B0A" w:rsidTr="00B7540D">
        <w:tc>
          <w:tcPr>
            <w:tcW w:w="5637" w:type="dxa"/>
          </w:tcPr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Обучение наставников. </w:t>
            </w:r>
          </w:p>
        </w:tc>
        <w:tc>
          <w:tcPr>
            <w:tcW w:w="4394" w:type="dxa"/>
          </w:tcPr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Обучение проводится куратором </w:t>
            </w:r>
          </w:p>
        </w:tc>
      </w:tr>
      <w:tr w:rsidR="00F77B0A" w:rsidTr="00B7540D">
        <w:tc>
          <w:tcPr>
            <w:tcW w:w="5637" w:type="dxa"/>
          </w:tcPr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Проводится отбор учащихся, имеющих особые образовательные потребности, низкую учебную мотивацию, проблемы с адаптацией в коллективе, не включенных в школьное сообщество и желающих добровольно принять участие в программе наставничества. </w:t>
            </w:r>
          </w:p>
        </w:tc>
        <w:tc>
          <w:tcPr>
            <w:tcW w:w="4394" w:type="dxa"/>
          </w:tcPr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Анкетирование. Листы опроса. </w:t>
            </w:r>
          </w:p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Использование базы наставляемых. </w:t>
            </w:r>
          </w:p>
        </w:tc>
      </w:tr>
      <w:tr w:rsidR="00F77B0A" w:rsidTr="00B7540D">
        <w:tc>
          <w:tcPr>
            <w:tcW w:w="5637" w:type="dxa"/>
          </w:tcPr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Формирование пар, групп. </w:t>
            </w:r>
          </w:p>
        </w:tc>
        <w:tc>
          <w:tcPr>
            <w:tcW w:w="4394" w:type="dxa"/>
          </w:tcPr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После личных встреч, обсуждения вопросов. Назначения куратором.</w:t>
            </w:r>
          </w:p>
        </w:tc>
      </w:tr>
      <w:tr w:rsidR="00F77B0A" w:rsidTr="00B7540D">
        <w:tc>
          <w:tcPr>
            <w:tcW w:w="5637" w:type="dxa"/>
          </w:tcPr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Наставляемый улучшает свои образовательные результаты, он интегрирован в школьное сообщество, повышена мотивация и осознанность </w:t>
            </w:r>
          </w:p>
        </w:tc>
        <w:tc>
          <w:tcPr>
            <w:tcW w:w="4394" w:type="dxa"/>
          </w:tcPr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конкретных результатов взаимодействия (проект, улучшение показателей). </w:t>
            </w:r>
          </w:p>
          <w:p w:rsidR="00F77B0A" w:rsidRDefault="00B7540D" w:rsidP="00B7540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Улучшение образовательных результатов, посещаемости. </w:t>
            </w:r>
          </w:p>
        </w:tc>
      </w:tr>
      <w:tr w:rsidR="00B7540D" w:rsidTr="00B7540D">
        <w:tc>
          <w:tcPr>
            <w:tcW w:w="5637" w:type="dxa"/>
          </w:tcPr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Рефлексия реализации формы наставничества. </w:t>
            </w:r>
          </w:p>
        </w:tc>
        <w:tc>
          <w:tcPr>
            <w:tcW w:w="4394" w:type="dxa"/>
          </w:tcPr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эффективности реализации программы. </w:t>
            </w:r>
          </w:p>
        </w:tc>
      </w:tr>
      <w:tr w:rsidR="00B7540D" w:rsidTr="00B7540D">
        <w:tc>
          <w:tcPr>
            <w:tcW w:w="5637" w:type="dxa"/>
          </w:tcPr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Наставник получает уважаемый и заслуженный статус. Чувствует свою причастность школьному сообществу. </w:t>
            </w:r>
          </w:p>
        </w:tc>
        <w:tc>
          <w:tcPr>
            <w:tcW w:w="4394" w:type="dxa"/>
          </w:tcPr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Поощрение на совете учащихся. </w:t>
            </w:r>
          </w:p>
          <w:p w:rsidR="00B7540D" w:rsidRDefault="00B7540D" w:rsidP="00B7540D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F77B0A" w:rsidRDefault="00F77B0A" w:rsidP="00F77B0A">
      <w:pPr>
        <w:pStyle w:val="Default"/>
        <w:rPr>
          <w:sz w:val="28"/>
          <w:szCs w:val="28"/>
        </w:rPr>
      </w:pPr>
    </w:p>
    <w:p w:rsidR="00B7540D" w:rsidRPr="0060617C" w:rsidRDefault="00B7540D" w:rsidP="00B7540D">
      <w:pPr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60617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8.Мониторинг и оценка результатов реализации программы наставничества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систематического мониторинга программы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Мониторинг программы наставничества состоит из двух основных этапов: </w:t>
      </w:r>
    </w:p>
    <w:p w:rsidR="00B7540D" w:rsidRPr="00B7540D" w:rsidRDefault="00B7540D" w:rsidP="0060617C">
      <w:pPr>
        <w:autoSpaceDE w:val="0"/>
        <w:autoSpaceDN w:val="0"/>
        <w:adjustRightInd w:val="0"/>
        <w:spacing w:after="79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3"/>
          <w:szCs w:val="23"/>
        </w:rPr>
        <w:t xml:space="preserve">1)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оценка качества процесса реализации программы наставничества; </w:t>
      </w:r>
    </w:p>
    <w:p w:rsid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3"/>
          <w:szCs w:val="23"/>
        </w:rPr>
        <w:t xml:space="preserve">2)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оценка мотивационно-личностного, </w:t>
      </w:r>
      <w:proofErr w:type="spellStart"/>
      <w:r w:rsidRPr="00B7540D">
        <w:rPr>
          <w:rFonts w:ascii="Times New Roman" w:hAnsi="Times New Roman" w:cs="Times New Roman"/>
          <w:color w:val="000000"/>
          <w:sz w:val="26"/>
          <w:szCs w:val="26"/>
        </w:rPr>
        <w:t>компетентностного</w:t>
      </w:r>
      <w:proofErr w:type="spellEnd"/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, профессионального роста участников, динамика образовательных результатов. </w:t>
      </w:r>
    </w:p>
    <w:p w:rsidR="00B7540D" w:rsidRDefault="00B7540D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7540D" w:rsidRPr="00B7540D" w:rsidRDefault="00B7540D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8</w:t>
      </w:r>
      <w:r w:rsidRPr="00B754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.1. Мониторинг и оценка качества процесса реализации программы наставничества </w:t>
      </w:r>
    </w:p>
    <w:p w:rsidR="00494103" w:rsidRDefault="00494103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Этап 1.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Цели мониторинга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B7540D" w:rsidRPr="00B7540D" w:rsidRDefault="00B7540D" w:rsidP="0060617C">
      <w:pPr>
        <w:autoSpaceDE w:val="0"/>
        <w:autoSpaceDN w:val="0"/>
        <w:adjustRightInd w:val="0"/>
        <w:spacing w:after="79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3"/>
          <w:szCs w:val="23"/>
        </w:rPr>
        <w:t xml:space="preserve">1)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оценка качества реализуемой программы наставничества;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3"/>
          <w:szCs w:val="23"/>
        </w:rPr>
        <w:t xml:space="preserve">2)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B7540D" w:rsidRPr="00B7540D" w:rsidRDefault="00B7540D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7540D" w:rsidRPr="00B7540D" w:rsidRDefault="00B7540D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Задачи мониторинга: </w:t>
      </w:r>
    </w:p>
    <w:p w:rsidR="00B7540D" w:rsidRPr="00B7540D" w:rsidRDefault="00B7540D" w:rsidP="00B7540D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сбор и анализ обратной связи от участников (метод анкетирования); </w:t>
      </w:r>
    </w:p>
    <w:p w:rsidR="00B7540D" w:rsidRPr="00B7540D" w:rsidRDefault="00B7540D" w:rsidP="00B7540D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B7540D" w:rsidRPr="00B7540D" w:rsidRDefault="00B7540D" w:rsidP="00B7540D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хода программы наставничества; </w:t>
      </w:r>
    </w:p>
    <w:p w:rsidR="00B7540D" w:rsidRPr="00B7540D" w:rsidRDefault="00B7540D" w:rsidP="00B7540D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описание особенностей взаимодействия наставника и наставляемого (группы наставляемых); </w:t>
      </w:r>
    </w:p>
    <w:p w:rsidR="00B7540D" w:rsidRPr="00B7540D" w:rsidRDefault="00B7540D" w:rsidP="00B7540D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определение условий эффективной программы наставничества; </w:t>
      </w:r>
    </w:p>
    <w:p w:rsidR="00B7540D" w:rsidRPr="00B7540D" w:rsidRDefault="00B7540D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показателей социального и профессионального благополучия. </w:t>
      </w:r>
    </w:p>
    <w:p w:rsidR="00B7540D" w:rsidRPr="00B7540D" w:rsidRDefault="00B7540D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7540D" w:rsidRPr="00B7540D" w:rsidRDefault="00B7540D" w:rsidP="00B7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Оформление результатов.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опроса в рамках первого этапа мониторинга будет предоставлен SWOT-анализ (таблица 1) реализуемой программы наставничества.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6"/>
          <w:szCs w:val="26"/>
        </w:rPr>
        <w:t xml:space="preserve"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B7540D" w:rsidRPr="00B7540D" w:rsidRDefault="00B7540D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540D">
        <w:rPr>
          <w:rFonts w:ascii="Times New Roman" w:hAnsi="Times New Roman" w:cs="Times New Roman"/>
          <w:color w:val="000000"/>
          <w:sz w:val="26"/>
          <w:szCs w:val="26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B7540D" w:rsidRDefault="00B7540D" w:rsidP="00F77B0A">
      <w:pPr>
        <w:pStyle w:val="Default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94103" w:rsidTr="00494103">
        <w:tc>
          <w:tcPr>
            <w:tcW w:w="3190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Факторы-SWOT </w:t>
            </w:r>
          </w:p>
        </w:tc>
        <w:tc>
          <w:tcPr>
            <w:tcW w:w="3190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Позитивные </w:t>
            </w:r>
          </w:p>
        </w:tc>
        <w:tc>
          <w:tcPr>
            <w:tcW w:w="3191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негативные </w:t>
            </w:r>
          </w:p>
        </w:tc>
      </w:tr>
      <w:tr w:rsidR="00494103" w:rsidTr="00494103">
        <w:tc>
          <w:tcPr>
            <w:tcW w:w="3190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Внутренние </w:t>
            </w:r>
          </w:p>
        </w:tc>
        <w:tc>
          <w:tcPr>
            <w:tcW w:w="3190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Сильные стороны</w:t>
            </w:r>
          </w:p>
        </w:tc>
        <w:tc>
          <w:tcPr>
            <w:tcW w:w="3191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Слабые стороны </w:t>
            </w:r>
          </w:p>
        </w:tc>
      </w:tr>
      <w:tr w:rsidR="00494103" w:rsidTr="00494103">
        <w:tc>
          <w:tcPr>
            <w:tcW w:w="3190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Внешние </w:t>
            </w:r>
          </w:p>
        </w:tc>
        <w:tc>
          <w:tcPr>
            <w:tcW w:w="3190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Возможности </w:t>
            </w:r>
          </w:p>
        </w:tc>
        <w:tc>
          <w:tcPr>
            <w:tcW w:w="3191" w:type="dxa"/>
          </w:tcPr>
          <w:p w:rsidR="00494103" w:rsidRDefault="00494103" w:rsidP="00494103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Угрозы </w:t>
            </w:r>
          </w:p>
        </w:tc>
      </w:tr>
    </w:tbl>
    <w:p w:rsid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8.2 </w:t>
      </w:r>
      <w:r w:rsidRPr="0049410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Мониторинг и оценка влияния программ на всех участников </w:t>
      </w: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Этап 2.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494103">
        <w:rPr>
          <w:rFonts w:ascii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эмоционально-личностных, интеллектуальных, мотивационных и социальных черт участников. </w:t>
      </w: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Оцениваемые параметры: </w:t>
      </w:r>
    </w:p>
    <w:p w:rsidR="00494103" w:rsidRPr="00494103" w:rsidRDefault="00494103" w:rsidP="00494103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Вовлеченность обучающихся в образовательную деятельность; </w:t>
      </w:r>
    </w:p>
    <w:p w:rsidR="00494103" w:rsidRPr="00494103" w:rsidRDefault="00494103" w:rsidP="00494103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Успеваемость обучающихся по основным предметам; </w:t>
      </w:r>
    </w:p>
    <w:p w:rsidR="00494103" w:rsidRPr="00494103" w:rsidRDefault="00494103" w:rsidP="00494103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Уровень </w:t>
      </w:r>
      <w:proofErr w:type="spellStart"/>
      <w:r w:rsidRPr="00494103">
        <w:rPr>
          <w:rFonts w:ascii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 гибких навыков; </w:t>
      </w:r>
    </w:p>
    <w:p w:rsidR="00494103" w:rsidRPr="00494103" w:rsidRDefault="00494103" w:rsidP="00494103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Желание посещения школы; </w:t>
      </w:r>
    </w:p>
    <w:p w:rsidR="00494103" w:rsidRPr="00494103" w:rsidRDefault="00494103" w:rsidP="00494103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Уровень личностной тревожности; </w:t>
      </w:r>
    </w:p>
    <w:p w:rsidR="00494103" w:rsidRPr="00494103" w:rsidRDefault="00494103" w:rsidP="00494103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Понимание собственного будущего; </w:t>
      </w:r>
    </w:p>
    <w:p w:rsidR="00494103" w:rsidRPr="00494103" w:rsidRDefault="00494103" w:rsidP="00494103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Эмоциональное состояние при посещении школы; </w:t>
      </w: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●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Желание высокой школьной успеваемости. </w:t>
      </w: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4103" w:rsidRPr="00494103" w:rsidRDefault="00494103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 </w:t>
      </w:r>
    </w:p>
    <w:p w:rsidR="00494103" w:rsidRPr="00494103" w:rsidRDefault="00494103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Процесс мониторинга влияния программ на всех участников включает два </w:t>
      </w:r>
      <w:proofErr w:type="gramStart"/>
      <w:r w:rsidRPr="00494103">
        <w:rPr>
          <w:rFonts w:ascii="Times New Roman" w:hAnsi="Times New Roman" w:cs="Times New Roman"/>
          <w:color w:val="000000"/>
          <w:sz w:val="26"/>
          <w:szCs w:val="26"/>
        </w:rPr>
        <w:t>под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>этапа</w:t>
      </w:r>
      <w:proofErr w:type="gramEnd"/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, первый из которых осуществляется до входа в программу наставничества, а второй - по итогам прохождения программы. </w:t>
      </w:r>
    </w:p>
    <w:p w:rsidR="00494103" w:rsidRPr="00494103" w:rsidRDefault="00494103" w:rsidP="0060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Соответственно, все зависимые от воздействия программы наставничества параметры фиксируются дважды. </w:t>
      </w: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Цели мониторинга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влияния программ наставничества на всех участников. </w:t>
      </w:r>
    </w:p>
    <w:p w:rsidR="00494103" w:rsidRPr="00494103" w:rsidRDefault="00494103" w:rsidP="00494103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Глубокая оценка изучаемых личностных характеристик участников программы. </w:t>
      </w:r>
    </w:p>
    <w:p w:rsidR="00494103" w:rsidRPr="00494103" w:rsidRDefault="00494103" w:rsidP="00494103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Pr="00494103">
        <w:rPr>
          <w:rFonts w:ascii="Times New Roman" w:hAnsi="Times New Roman" w:cs="Times New Roman"/>
          <w:color w:val="000000"/>
          <w:sz w:val="26"/>
          <w:szCs w:val="26"/>
        </w:rPr>
        <w:t xml:space="preserve">Анализ и необходимая корректировка сформированных стратегий образования пар "наставник-наставляемый". </w:t>
      </w: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4103" w:rsidRPr="00494103" w:rsidRDefault="00494103" w:rsidP="0049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9410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Задачи мониторинга: </w:t>
      </w:r>
    </w:p>
    <w:p w:rsidR="00494103" w:rsidRPr="00494103" w:rsidRDefault="00494103" w:rsidP="00494103">
      <w:pPr>
        <w:pStyle w:val="a3"/>
        <w:numPr>
          <w:ilvl w:val="0"/>
          <w:numId w:val="12"/>
        </w:numPr>
        <w:adjustRightInd w:val="0"/>
        <w:spacing w:after="79"/>
        <w:rPr>
          <w:color w:val="000000"/>
          <w:sz w:val="26"/>
          <w:szCs w:val="26"/>
        </w:rPr>
      </w:pPr>
      <w:r w:rsidRPr="00494103">
        <w:rPr>
          <w:color w:val="000000"/>
          <w:sz w:val="26"/>
          <w:szCs w:val="26"/>
        </w:rP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:rsidR="00494103" w:rsidRPr="00494103" w:rsidRDefault="00494103" w:rsidP="00494103">
      <w:pPr>
        <w:pStyle w:val="a3"/>
        <w:numPr>
          <w:ilvl w:val="0"/>
          <w:numId w:val="12"/>
        </w:numPr>
        <w:adjustRightInd w:val="0"/>
        <w:spacing w:after="79"/>
        <w:rPr>
          <w:color w:val="000000"/>
          <w:sz w:val="26"/>
          <w:szCs w:val="26"/>
        </w:rPr>
      </w:pPr>
      <w:r w:rsidRPr="00494103">
        <w:rPr>
          <w:color w:val="000000"/>
          <w:sz w:val="26"/>
          <w:szCs w:val="26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494103" w:rsidRPr="00494103" w:rsidRDefault="00494103" w:rsidP="00494103">
      <w:pPr>
        <w:pStyle w:val="a3"/>
        <w:numPr>
          <w:ilvl w:val="0"/>
          <w:numId w:val="12"/>
        </w:numPr>
        <w:adjustRightInd w:val="0"/>
        <w:spacing w:after="79"/>
        <w:rPr>
          <w:color w:val="000000"/>
          <w:sz w:val="26"/>
          <w:szCs w:val="26"/>
        </w:rPr>
      </w:pPr>
      <w:r w:rsidRPr="00494103">
        <w:rPr>
          <w:color w:val="000000"/>
          <w:sz w:val="26"/>
          <w:szCs w:val="26"/>
        </w:rPr>
        <w:t xml:space="preserve">определение условий эффективной программы наставничества; </w:t>
      </w:r>
    </w:p>
    <w:p w:rsidR="00494103" w:rsidRPr="00494103" w:rsidRDefault="00494103" w:rsidP="00494103">
      <w:pPr>
        <w:pStyle w:val="a3"/>
        <w:numPr>
          <w:ilvl w:val="0"/>
          <w:numId w:val="12"/>
        </w:numPr>
        <w:adjustRightInd w:val="0"/>
        <w:rPr>
          <w:color w:val="000000"/>
          <w:sz w:val="26"/>
          <w:szCs w:val="26"/>
        </w:rPr>
      </w:pPr>
      <w:r w:rsidRPr="00494103">
        <w:rPr>
          <w:color w:val="000000"/>
          <w:sz w:val="26"/>
          <w:szCs w:val="26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494103" w:rsidRPr="00494103" w:rsidRDefault="00494103" w:rsidP="00494103">
      <w:pPr>
        <w:pStyle w:val="a3"/>
        <w:numPr>
          <w:ilvl w:val="0"/>
          <w:numId w:val="11"/>
        </w:numPr>
        <w:adjustRightInd w:val="0"/>
        <w:rPr>
          <w:color w:val="000000"/>
          <w:sz w:val="26"/>
          <w:szCs w:val="26"/>
        </w:rPr>
      </w:pPr>
      <w:r w:rsidRPr="00494103">
        <w:rPr>
          <w:color w:val="000000"/>
          <w:sz w:val="26"/>
          <w:szCs w:val="26"/>
        </w:rPr>
        <w:t xml:space="preserve">сравнение характеристик образовательного процесса на "входе" и "выходе" реализуемой программы </w:t>
      </w:r>
    </w:p>
    <w:p w:rsidR="00494103" w:rsidRDefault="00AF46B2" w:rsidP="00AF46B2">
      <w:pPr>
        <w:pStyle w:val="a3"/>
        <w:numPr>
          <w:ilvl w:val="0"/>
          <w:numId w:val="11"/>
        </w:numPr>
        <w:adjustRightInd w:val="0"/>
        <w:rPr>
          <w:color w:val="000000"/>
          <w:sz w:val="26"/>
          <w:szCs w:val="26"/>
        </w:rPr>
      </w:pPr>
      <w:r w:rsidRPr="00AF46B2">
        <w:rPr>
          <w:color w:val="000000"/>
          <w:sz w:val="26"/>
          <w:szCs w:val="26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AF46B2" w:rsidRDefault="00AF46B2" w:rsidP="00AF46B2">
      <w:pPr>
        <w:pStyle w:val="a3"/>
        <w:adjustRightInd w:val="0"/>
        <w:ind w:left="720" w:firstLine="0"/>
        <w:rPr>
          <w:b/>
          <w:bCs/>
          <w:color w:val="000000"/>
          <w:sz w:val="26"/>
          <w:szCs w:val="26"/>
        </w:rPr>
      </w:pPr>
    </w:p>
    <w:p w:rsidR="00AF46B2" w:rsidRPr="00AF46B2" w:rsidRDefault="00AF46B2" w:rsidP="00AF46B2">
      <w:pPr>
        <w:pStyle w:val="a3"/>
        <w:adjustRightInd w:val="0"/>
        <w:ind w:left="720" w:firstLine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9</w:t>
      </w:r>
      <w:r w:rsidRPr="00AF46B2">
        <w:rPr>
          <w:b/>
          <w:bCs/>
          <w:color w:val="000000"/>
          <w:sz w:val="26"/>
          <w:szCs w:val="26"/>
        </w:rPr>
        <w:t xml:space="preserve">. Механизмы мотивации и поощрения наставников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rPr>
          <w:color w:val="000000"/>
          <w:sz w:val="26"/>
          <w:szCs w:val="26"/>
        </w:rPr>
      </w:pPr>
      <w:r w:rsidRPr="00AF46B2">
        <w:rPr>
          <w:color w:val="000000"/>
          <w:sz w:val="26"/>
          <w:szCs w:val="26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</w:t>
      </w:r>
      <w:r w:rsidRPr="00AF46B2">
        <w:rPr>
          <w:color w:val="000000"/>
          <w:sz w:val="26"/>
          <w:szCs w:val="26"/>
        </w:rPr>
        <w:lastRenderedPageBreak/>
        <w:t xml:space="preserve">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rPr>
          <w:color w:val="000000"/>
          <w:sz w:val="26"/>
          <w:szCs w:val="26"/>
        </w:rPr>
      </w:pPr>
      <w:r w:rsidRPr="00AF46B2">
        <w:rPr>
          <w:color w:val="000000"/>
          <w:sz w:val="26"/>
          <w:szCs w:val="26"/>
        </w:rPr>
        <w:t xml:space="preserve">Мероприятия по популяризации роли наставника.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spacing w:after="79"/>
        <w:rPr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3"/>
          <w:szCs w:val="23"/>
        </w:rPr>
        <w:t>О</w:t>
      </w:r>
      <w:r w:rsidRPr="00AF46B2">
        <w:rPr>
          <w:color w:val="000000"/>
          <w:sz w:val="26"/>
          <w:szCs w:val="26"/>
        </w:rPr>
        <w:t xml:space="preserve">рганизация и проведение фестивалей, форумов, конференций наставников на школьном уровне.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spacing w:after="79"/>
        <w:rPr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3"/>
          <w:szCs w:val="23"/>
        </w:rPr>
        <w:t>В</w:t>
      </w:r>
      <w:r w:rsidRPr="00AF46B2">
        <w:rPr>
          <w:color w:val="000000"/>
          <w:sz w:val="26"/>
          <w:szCs w:val="26"/>
        </w:rPr>
        <w:t xml:space="preserve">ыдвижение лучших наставников на конкурсы и мероприятия на муниципальном, региональном и федеральном уровнях.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spacing w:after="79"/>
        <w:rPr>
          <w:color w:val="000000"/>
          <w:sz w:val="26"/>
          <w:szCs w:val="26"/>
        </w:rPr>
      </w:pPr>
      <w:r w:rsidRPr="00AF46B2">
        <w:rPr>
          <w:color w:val="000000"/>
          <w:sz w:val="26"/>
          <w:szCs w:val="26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spacing w:after="79"/>
        <w:rPr>
          <w:color w:val="000000"/>
          <w:sz w:val="26"/>
          <w:szCs w:val="26"/>
        </w:rPr>
      </w:pPr>
      <w:r w:rsidRPr="00AF46B2">
        <w:rPr>
          <w:color w:val="000000"/>
          <w:sz w:val="26"/>
          <w:szCs w:val="26"/>
        </w:rPr>
        <w:t xml:space="preserve">Награждение школьными грамотами "Лучший наставник"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spacing w:after="79"/>
        <w:rPr>
          <w:color w:val="000000"/>
          <w:sz w:val="26"/>
          <w:szCs w:val="26"/>
        </w:rPr>
      </w:pPr>
      <w:r w:rsidRPr="00AF46B2">
        <w:rPr>
          <w:color w:val="000000"/>
          <w:sz w:val="26"/>
          <w:szCs w:val="26"/>
        </w:rPr>
        <w:t xml:space="preserve">Благодарственные письма родителям наставников из числа обучающихся. </w:t>
      </w:r>
    </w:p>
    <w:p w:rsidR="00AF46B2" w:rsidRPr="00AF46B2" w:rsidRDefault="00AF46B2" w:rsidP="00AF46B2">
      <w:pPr>
        <w:pStyle w:val="a3"/>
        <w:numPr>
          <w:ilvl w:val="0"/>
          <w:numId w:val="11"/>
        </w:numPr>
        <w:adjustRightInd w:val="0"/>
        <w:rPr>
          <w:color w:val="000000"/>
          <w:sz w:val="26"/>
          <w:szCs w:val="26"/>
        </w:rPr>
      </w:pPr>
      <w:r w:rsidRPr="00AF46B2">
        <w:rPr>
          <w:color w:val="000000"/>
          <w:sz w:val="26"/>
          <w:szCs w:val="26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AF46B2" w:rsidRDefault="00AF46B2" w:rsidP="00AF46B2">
      <w:pPr>
        <w:pStyle w:val="a3"/>
        <w:adjustRightInd w:val="0"/>
        <w:ind w:left="720" w:firstLine="0"/>
        <w:rPr>
          <w:color w:val="000000"/>
          <w:sz w:val="26"/>
          <w:szCs w:val="26"/>
        </w:rPr>
      </w:pPr>
    </w:p>
    <w:p w:rsidR="00AF46B2" w:rsidRDefault="00AF46B2" w:rsidP="00AF46B2">
      <w:pPr>
        <w:pStyle w:val="a3"/>
        <w:adjustRightInd w:val="0"/>
        <w:ind w:left="72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Приложение2 </w:t>
      </w:r>
    </w:p>
    <w:p w:rsidR="00AF46B2" w:rsidRPr="00DF4E18" w:rsidRDefault="00AF46B2" w:rsidP="00DF4E18">
      <w:pPr>
        <w:pStyle w:val="a3"/>
        <w:adjustRightInd w:val="0"/>
        <w:ind w:left="720" w:firstLine="0"/>
        <w:rPr>
          <w:sz w:val="26"/>
          <w:szCs w:val="26"/>
        </w:rPr>
      </w:pPr>
      <w:r>
        <w:rPr>
          <w:sz w:val="26"/>
          <w:szCs w:val="26"/>
        </w:rPr>
        <w:t>Показатели эффективности внедрения модели наставничества</w:t>
      </w:r>
    </w:p>
    <w:tbl>
      <w:tblPr>
        <w:tblStyle w:val="a4"/>
        <w:tblW w:w="9356" w:type="dxa"/>
        <w:tblInd w:w="-601" w:type="dxa"/>
        <w:tblLook w:val="04A0" w:firstRow="1" w:lastRow="0" w:firstColumn="1" w:lastColumn="0" w:noHBand="0" w:noVBand="1"/>
      </w:tblPr>
      <w:tblGrid>
        <w:gridCol w:w="5812"/>
        <w:gridCol w:w="1701"/>
        <w:gridCol w:w="1843"/>
      </w:tblGrid>
      <w:tr w:rsidR="00AF46B2" w:rsidTr="00AF46B2">
        <w:tc>
          <w:tcPr>
            <w:tcW w:w="5812" w:type="dxa"/>
          </w:tcPr>
          <w:p w:rsidR="00AF46B2" w:rsidRDefault="00AF46B2" w:rsidP="00AF46B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701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843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</w:t>
            </w:r>
          </w:p>
        </w:tc>
      </w:tr>
      <w:tr w:rsidR="00AF46B2" w:rsidTr="00AF46B2">
        <w:tc>
          <w:tcPr>
            <w:tcW w:w="5812" w:type="dxa"/>
          </w:tcPr>
          <w:p w:rsidR="00AF46B2" w:rsidRDefault="00AF46B2" w:rsidP="0060617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детей в возрасте от 10 до 1</w:t>
            </w:r>
            <w:r w:rsidR="0060617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лет, вошедших в программу наставничества в роли наставляемого, % </w:t>
            </w:r>
          </w:p>
        </w:tc>
        <w:tc>
          <w:tcPr>
            <w:tcW w:w="1701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  <w:tr w:rsidR="00AF46B2" w:rsidTr="00AF46B2">
        <w:tc>
          <w:tcPr>
            <w:tcW w:w="5812" w:type="dxa"/>
          </w:tcPr>
          <w:p w:rsidR="00AF46B2" w:rsidRDefault="00AF46B2" w:rsidP="0060617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детей в возрасте от 10 до 1</w:t>
            </w:r>
            <w:r w:rsidR="0060617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лет, вошедших в программу наставничества в роли наставника, % </w:t>
            </w:r>
          </w:p>
        </w:tc>
        <w:tc>
          <w:tcPr>
            <w:tcW w:w="1701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  <w:tr w:rsidR="00AF46B2" w:rsidTr="00AF46B2">
        <w:tc>
          <w:tcPr>
            <w:tcW w:w="5812" w:type="dxa"/>
          </w:tcPr>
          <w:p w:rsidR="00AF46B2" w:rsidRDefault="00AF46B2" w:rsidP="00AF46B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удовлетворённости наставляемых участием в программах наставничества, % </w:t>
            </w:r>
          </w:p>
        </w:tc>
        <w:tc>
          <w:tcPr>
            <w:tcW w:w="1701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  <w:tr w:rsidR="00AF46B2" w:rsidTr="00AF46B2">
        <w:tc>
          <w:tcPr>
            <w:tcW w:w="5812" w:type="dxa"/>
          </w:tcPr>
          <w:p w:rsidR="00AF46B2" w:rsidRDefault="00AF46B2" w:rsidP="00AF46B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удовлетворённости наставников участием в программах наставничества, % </w:t>
            </w:r>
          </w:p>
        </w:tc>
        <w:tc>
          <w:tcPr>
            <w:tcW w:w="1701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</w:tbl>
    <w:p w:rsidR="00AF46B2" w:rsidRDefault="00AF46B2" w:rsidP="00AF46B2">
      <w:pPr>
        <w:pStyle w:val="a3"/>
        <w:adjustRightInd w:val="0"/>
        <w:ind w:left="720" w:firstLine="0"/>
        <w:rPr>
          <w:color w:val="000000"/>
          <w:sz w:val="26"/>
          <w:szCs w:val="26"/>
        </w:rPr>
      </w:pPr>
    </w:p>
    <w:p w:rsidR="00AF46B2" w:rsidRDefault="00AF46B2" w:rsidP="00AF46B2">
      <w:pPr>
        <w:pStyle w:val="a3"/>
        <w:adjustRightInd w:val="0"/>
        <w:ind w:left="72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Приложение 3</w:t>
      </w:r>
    </w:p>
    <w:p w:rsidR="00AF46B2" w:rsidRDefault="00AF46B2" w:rsidP="00AF46B2">
      <w:pPr>
        <w:pStyle w:val="a3"/>
        <w:adjustRightInd w:val="0"/>
        <w:ind w:left="720" w:firstLine="0"/>
        <w:rPr>
          <w:sz w:val="26"/>
          <w:szCs w:val="26"/>
        </w:rPr>
      </w:pPr>
      <w:r>
        <w:rPr>
          <w:sz w:val="26"/>
          <w:szCs w:val="26"/>
        </w:rPr>
        <w:t>Форма базы наставляемых</w:t>
      </w:r>
    </w:p>
    <w:p w:rsidR="00AF46B2" w:rsidRDefault="00AF46B2" w:rsidP="00AF46B2">
      <w:pPr>
        <w:pStyle w:val="a3"/>
        <w:adjustRightInd w:val="0"/>
        <w:ind w:left="720" w:firstLine="0"/>
        <w:rPr>
          <w:sz w:val="26"/>
          <w:szCs w:val="26"/>
        </w:rPr>
      </w:pPr>
    </w:p>
    <w:tbl>
      <w:tblPr>
        <w:tblStyle w:val="a4"/>
        <w:tblW w:w="1077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37"/>
        <w:gridCol w:w="1193"/>
        <w:gridCol w:w="980"/>
        <w:gridCol w:w="851"/>
        <w:gridCol w:w="992"/>
        <w:gridCol w:w="851"/>
        <w:gridCol w:w="850"/>
        <w:gridCol w:w="1134"/>
        <w:gridCol w:w="703"/>
        <w:gridCol w:w="998"/>
        <w:gridCol w:w="992"/>
        <w:gridCol w:w="992"/>
      </w:tblGrid>
      <w:tr w:rsidR="00AF46B2" w:rsidTr="002952AF">
        <w:tc>
          <w:tcPr>
            <w:tcW w:w="237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</w:tcPr>
          <w:p w:rsidR="00AF46B2" w:rsidRDefault="00AF46B2" w:rsidP="00AF46B2">
            <w:pPr>
              <w:pStyle w:val="Default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ФИО наставляемого </w:t>
            </w:r>
          </w:p>
        </w:tc>
        <w:tc>
          <w:tcPr>
            <w:tcW w:w="980" w:type="dxa"/>
          </w:tcPr>
          <w:p w:rsidR="00AF46B2" w:rsidRDefault="00AF46B2" w:rsidP="002952AF">
            <w:pPr>
              <w:pStyle w:val="Default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Контактные данные </w:t>
            </w:r>
          </w:p>
        </w:tc>
        <w:tc>
          <w:tcPr>
            <w:tcW w:w="851" w:type="dxa"/>
          </w:tcPr>
          <w:p w:rsidR="00AF46B2" w:rsidRDefault="00AF46B2" w:rsidP="002952AF">
            <w:pPr>
              <w:pStyle w:val="Default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Год рождения</w:t>
            </w:r>
          </w:p>
        </w:tc>
        <w:tc>
          <w:tcPr>
            <w:tcW w:w="992" w:type="dxa"/>
          </w:tcPr>
          <w:p w:rsidR="00AF46B2" w:rsidRDefault="00AF46B2" w:rsidP="002952AF">
            <w:pPr>
              <w:pStyle w:val="Default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Основной запрос наставляемого</w:t>
            </w:r>
          </w:p>
        </w:tc>
        <w:tc>
          <w:tcPr>
            <w:tcW w:w="851" w:type="dxa"/>
          </w:tcPr>
          <w:p w:rsidR="00AF46B2" w:rsidRDefault="00AF46B2" w:rsidP="002952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вхождения в программу</w:t>
            </w:r>
          </w:p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AF46B2" w:rsidRDefault="00AF46B2" w:rsidP="002952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наставника </w:t>
            </w:r>
          </w:p>
          <w:p w:rsidR="00AF46B2" w:rsidRDefault="00AF46B2" w:rsidP="002952AF">
            <w:pPr>
              <w:pStyle w:val="a3"/>
              <w:adjustRightInd w:val="0"/>
              <w:ind w:left="0"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AF46B2" w:rsidRDefault="00AF46B2" w:rsidP="002952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наставничества </w:t>
            </w:r>
          </w:p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:rsidR="00AF46B2" w:rsidRDefault="00AF46B2" w:rsidP="002952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учебы </w:t>
            </w:r>
          </w:p>
          <w:p w:rsidR="00AF46B2" w:rsidRDefault="00AF46B2" w:rsidP="002952AF">
            <w:pPr>
              <w:pStyle w:val="a3"/>
              <w:adjustRightInd w:val="0"/>
              <w:ind w:left="0"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998" w:type="dxa"/>
          </w:tcPr>
          <w:p w:rsidR="002952AF" w:rsidRDefault="002952AF" w:rsidP="002952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завершения программы </w:t>
            </w:r>
          </w:p>
          <w:p w:rsidR="00AF46B2" w:rsidRDefault="00AF46B2" w:rsidP="002952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952AF" w:rsidRDefault="002952AF" w:rsidP="002952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Ссылка на отзыв наставляемого на сайте </w:t>
            </w:r>
          </w:p>
          <w:p w:rsidR="00AF46B2" w:rsidRDefault="00AF46B2" w:rsidP="002952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Отметка о прохождении программы </w:t>
            </w:r>
          </w:p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  <w:tr w:rsidR="00AF46B2" w:rsidTr="002952AF">
        <w:tc>
          <w:tcPr>
            <w:tcW w:w="237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8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AF46B2" w:rsidRDefault="00AF46B2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</w:tbl>
    <w:p w:rsidR="00AF46B2" w:rsidRDefault="00AF46B2" w:rsidP="00AF46B2">
      <w:pPr>
        <w:pStyle w:val="a3"/>
        <w:adjustRightInd w:val="0"/>
        <w:ind w:left="720" w:firstLine="0"/>
        <w:rPr>
          <w:color w:val="000000"/>
          <w:sz w:val="26"/>
          <w:szCs w:val="26"/>
        </w:rPr>
      </w:pPr>
    </w:p>
    <w:p w:rsidR="002952AF" w:rsidRDefault="002952AF" w:rsidP="00AF46B2">
      <w:pPr>
        <w:pStyle w:val="a3"/>
        <w:adjustRightInd w:val="0"/>
        <w:ind w:left="72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Приложение 4</w:t>
      </w:r>
    </w:p>
    <w:tbl>
      <w:tblPr>
        <w:tblStyle w:val="a4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993"/>
        <w:gridCol w:w="885"/>
        <w:gridCol w:w="885"/>
        <w:gridCol w:w="885"/>
        <w:gridCol w:w="885"/>
        <w:gridCol w:w="713"/>
        <w:gridCol w:w="567"/>
        <w:gridCol w:w="709"/>
        <w:gridCol w:w="701"/>
        <w:gridCol w:w="716"/>
        <w:gridCol w:w="709"/>
        <w:gridCol w:w="567"/>
        <w:gridCol w:w="567"/>
        <w:gridCol w:w="567"/>
        <w:gridCol w:w="709"/>
      </w:tblGrid>
      <w:tr w:rsidR="002952AF" w:rsidTr="002952AF">
        <w:tc>
          <w:tcPr>
            <w:tcW w:w="283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952AF" w:rsidRDefault="002952AF" w:rsidP="002952AF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ФИО наставника </w:t>
            </w:r>
          </w:p>
        </w:tc>
        <w:tc>
          <w:tcPr>
            <w:tcW w:w="885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Контактные данные место работы/учебы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работы/учебы наставника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компетенции наставника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Важные для программы достижения наставника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Интересы наставника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Желаемый возраст наставляемых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Ресурс времени на программу наставничества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вхождения в программу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6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наставляемого (</w:t>
            </w:r>
            <w:proofErr w:type="spellStart"/>
            <w:r>
              <w:rPr>
                <w:sz w:val="18"/>
                <w:szCs w:val="18"/>
              </w:rPr>
              <w:t>ых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наставничества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работы/учебы наставляемого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завершения программы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программы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952AF" w:rsidRDefault="002952AF" w:rsidP="002952A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Ссылка на отзыв наставника на сайте </w:t>
            </w:r>
          </w:p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  <w:tr w:rsidR="002952AF" w:rsidTr="002952AF">
        <w:tc>
          <w:tcPr>
            <w:tcW w:w="283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6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952AF" w:rsidRDefault="002952AF" w:rsidP="00AF46B2">
            <w:pPr>
              <w:pStyle w:val="a3"/>
              <w:adjustRightInd w:val="0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</w:tbl>
    <w:p w:rsidR="002952AF" w:rsidRPr="00DF4E18" w:rsidRDefault="002952AF" w:rsidP="00DF4E18">
      <w:pPr>
        <w:adjustRightInd w:val="0"/>
        <w:rPr>
          <w:color w:val="000000"/>
          <w:sz w:val="26"/>
          <w:szCs w:val="26"/>
        </w:rPr>
      </w:pPr>
    </w:p>
    <w:sectPr w:rsidR="002952AF" w:rsidRPr="00DF4E18" w:rsidSect="00376D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322"/>
    <w:multiLevelType w:val="hybridMultilevel"/>
    <w:tmpl w:val="99C82F84"/>
    <w:lvl w:ilvl="0" w:tplc="72DE0F3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75892"/>
    <w:multiLevelType w:val="hybridMultilevel"/>
    <w:tmpl w:val="2CB8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3008"/>
    <w:multiLevelType w:val="hybridMultilevel"/>
    <w:tmpl w:val="0054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D1DC4"/>
    <w:multiLevelType w:val="hybridMultilevel"/>
    <w:tmpl w:val="35D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3E1141"/>
    <w:multiLevelType w:val="hybridMultilevel"/>
    <w:tmpl w:val="579A0AF6"/>
    <w:lvl w:ilvl="0" w:tplc="C082CD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02A9"/>
    <w:multiLevelType w:val="hybridMultilevel"/>
    <w:tmpl w:val="5470C124"/>
    <w:lvl w:ilvl="0" w:tplc="3D264DBC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2BCFB72">
      <w:numFmt w:val="bullet"/>
      <w:lvlText w:val="•"/>
      <w:lvlJc w:val="left"/>
      <w:pPr>
        <w:ind w:left="2493" w:hanging="360"/>
      </w:pPr>
      <w:rPr>
        <w:rFonts w:hint="default"/>
        <w:lang w:val="ru-RU" w:eastAsia="ru-RU" w:bidi="ru-RU"/>
      </w:rPr>
    </w:lvl>
    <w:lvl w:ilvl="2" w:tplc="DAE64934">
      <w:numFmt w:val="bullet"/>
      <w:lvlText w:val="•"/>
      <w:lvlJc w:val="left"/>
      <w:pPr>
        <w:ind w:left="3947" w:hanging="360"/>
      </w:pPr>
      <w:rPr>
        <w:rFonts w:hint="default"/>
        <w:lang w:val="ru-RU" w:eastAsia="ru-RU" w:bidi="ru-RU"/>
      </w:rPr>
    </w:lvl>
    <w:lvl w:ilvl="3" w:tplc="B6AC5998">
      <w:numFmt w:val="bullet"/>
      <w:lvlText w:val="•"/>
      <w:lvlJc w:val="left"/>
      <w:pPr>
        <w:ind w:left="5401" w:hanging="360"/>
      </w:pPr>
      <w:rPr>
        <w:rFonts w:hint="default"/>
        <w:lang w:val="ru-RU" w:eastAsia="ru-RU" w:bidi="ru-RU"/>
      </w:rPr>
    </w:lvl>
    <w:lvl w:ilvl="4" w:tplc="7A1AC8E2">
      <w:numFmt w:val="bullet"/>
      <w:lvlText w:val="•"/>
      <w:lvlJc w:val="left"/>
      <w:pPr>
        <w:ind w:left="6855" w:hanging="360"/>
      </w:pPr>
      <w:rPr>
        <w:rFonts w:hint="default"/>
        <w:lang w:val="ru-RU" w:eastAsia="ru-RU" w:bidi="ru-RU"/>
      </w:rPr>
    </w:lvl>
    <w:lvl w:ilvl="5" w:tplc="3258C738">
      <w:numFmt w:val="bullet"/>
      <w:lvlText w:val="•"/>
      <w:lvlJc w:val="left"/>
      <w:pPr>
        <w:ind w:left="8309" w:hanging="360"/>
      </w:pPr>
      <w:rPr>
        <w:rFonts w:hint="default"/>
        <w:lang w:val="ru-RU" w:eastAsia="ru-RU" w:bidi="ru-RU"/>
      </w:rPr>
    </w:lvl>
    <w:lvl w:ilvl="6" w:tplc="4EA0B204">
      <w:numFmt w:val="bullet"/>
      <w:lvlText w:val="•"/>
      <w:lvlJc w:val="left"/>
      <w:pPr>
        <w:ind w:left="9763" w:hanging="360"/>
      </w:pPr>
      <w:rPr>
        <w:rFonts w:hint="default"/>
        <w:lang w:val="ru-RU" w:eastAsia="ru-RU" w:bidi="ru-RU"/>
      </w:rPr>
    </w:lvl>
    <w:lvl w:ilvl="7" w:tplc="B7245B1E">
      <w:numFmt w:val="bullet"/>
      <w:lvlText w:val="•"/>
      <w:lvlJc w:val="left"/>
      <w:pPr>
        <w:ind w:left="11216" w:hanging="360"/>
      </w:pPr>
      <w:rPr>
        <w:rFonts w:hint="default"/>
        <w:lang w:val="ru-RU" w:eastAsia="ru-RU" w:bidi="ru-RU"/>
      </w:rPr>
    </w:lvl>
    <w:lvl w:ilvl="8" w:tplc="13DC28DE">
      <w:numFmt w:val="bullet"/>
      <w:lvlText w:val="•"/>
      <w:lvlJc w:val="left"/>
      <w:pPr>
        <w:ind w:left="12670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52431FC2"/>
    <w:multiLevelType w:val="hybridMultilevel"/>
    <w:tmpl w:val="0280580C"/>
    <w:lvl w:ilvl="0" w:tplc="C082CD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D47B1"/>
    <w:multiLevelType w:val="hybridMultilevel"/>
    <w:tmpl w:val="67D27D9E"/>
    <w:lvl w:ilvl="0" w:tplc="C082CD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60579"/>
    <w:multiLevelType w:val="hybridMultilevel"/>
    <w:tmpl w:val="8E0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E3A7B"/>
    <w:multiLevelType w:val="hybridMultilevel"/>
    <w:tmpl w:val="665AF4C8"/>
    <w:lvl w:ilvl="0" w:tplc="C082CD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1007F"/>
    <w:multiLevelType w:val="hybridMultilevel"/>
    <w:tmpl w:val="6EECCC32"/>
    <w:lvl w:ilvl="0" w:tplc="C082CD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13970"/>
    <w:multiLevelType w:val="hybridMultilevel"/>
    <w:tmpl w:val="7B40CBBE"/>
    <w:lvl w:ilvl="0" w:tplc="C082CD7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72"/>
    <w:rsid w:val="0004245D"/>
    <w:rsid w:val="00120A38"/>
    <w:rsid w:val="002952AF"/>
    <w:rsid w:val="002B635F"/>
    <w:rsid w:val="00376D84"/>
    <w:rsid w:val="003E47F8"/>
    <w:rsid w:val="00494103"/>
    <w:rsid w:val="005316E3"/>
    <w:rsid w:val="00553D1D"/>
    <w:rsid w:val="005D2A0D"/>
    <w:rsid w:val="0060617C"/>
    <w:rsid w:val="006C7BDC"/>
    <w:rsid w:val="00AF46B2"/>
    <w:rsid w:val="00B7540D"/>
    <w:rsid w:val="00B872EA"/>
    <w:rsid w:val="00BF5544"/>
    <w:rsid w:val="00C86672"/>
    <w:rsid w:val="00DF4E18"/>
    <w:rsid w:val="00EF5357"/>
    <w:rsid w:val="00F7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C34"/>
  <w15:docId w15:val="{B99E623B-E2A6-474E-A08A-0BB9868B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6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553D1D"/>
    <w:pPr>
      <w:widowControl w:val="0"/>
      <w:autoSpaceDE w:val="0"/>
      <w:autoSpaceDN w:val="0"/>
      <w:spacing w:after="0" w:line="240" w:lineRule="auto"/>
      <w:ind w:left="1033" w:hanging="36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3E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Компьютер</cp:lastModifiedBy>
  <cp:revision>13</cp:revision>
  <cp:lastPrinted>2020-12-14T09:29:00Z</cp:lastPrinted>
  <dcterms:created xsi:type="dcterms:W3CDTF">2020-12-14T06:55:00Z</dcterms:created>
  <dcterms:modified xsi:type="dcterms:W3CDTF">2020-12-16T12:32:00Z</dcterms:modified>
</cp:coreProperties>
</file>